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CE" w:rsidRDefault="00B77ECE" w:rsidP="00B77ECE">
      <w:pPr>
        <w:ind w:firstLine="709"/>
        <w:jc w:val="center"/>
        <w:rPr>
          <w:sz w:val="28"/>
        </w:rPr>
      </w:pPr>
    </w:p>
    <w:p w:rsidR="00B77ECE" w:rsidRPr="00277FD2" w:rsidRDefault="00B77ECE" w:rsidP="00B77ECE">
      <w:pPr>
        <w:ind w:firstLine="709"/>
        <w:jc w:val="center"/>
        <w:rPr>
          <w:sz w:val="27"/>
          <w:szCs w:val="27"/>
          <w:lang w:val="uk-UA"/>
        </w:rPr>
      </w:pPr>
      <w:r w:rsidRPr="00277FD2">
        <w:rPr>
          <w:sz w:val="27"/>
          <w:szCs w:val="27"/>
          <w:lang w:val="uk-UA"/>
        </w:rPr>
        <w:t>МІНІСТЕРСТВО ОСВІТИ І НАУКИ УКРАЇНИ</w:t>
      </w:r>
    </w:p>
    <w:p w:rsidR="00B77ECE" w:rsidRDefault="00B77ECE" w:rsidP="00B77ECE">
      <w:pPr>
        <w:pStyle w:val="2"/>
        <w:spacing w:before="0" w:beforeAutospacing="0" w:after="0" w:afterAutospacing="0"/>
        <w:jc w:val="center"/>
        <w:rPr>
          <w:b w:val="0"/>
          <w:sz w:val="27"/>
          <w:szCs w:val="27"/>
          <w:lang w:val="uk-UA"/>
        </w:rPr>
      </w:pPr>
      <w:r w:rsidRPr="00277FD2">
        <w:rPr>
          <w:b w:val="0"/>
          <w:sz w:val="27"/>
          <w:szCs w:val="27"/>
        </w:rPr>
        <w:t>Харківський національний автомобільно-дорожній університет</w:t>
      </w:r>
    </w:p>
    <w:p w:rsidR="00B77ECE" w:rsidRDefault="00B77ECE" w:rsidP="00B77ECE">
      <w:pPr>
        <w:rPr>
          <w:bCs/>
          <w:sz w:val="27"/>
          <w:szCs w:val="27"/>
          <w:lang w:val="uk-UA"/>
        </w:rPr>
      </w:pPr>
    </w:p>
    <w:p w:rsidR="00B77ECE" w:rsidRDefault="00B77ECE" w:rsidP="00B77ECE">
      <w:pPr>
        <w:rPr>
          <w:b/>
          <w:sz w:val="28"/>
          <w:szCs w:val="28"/>
          <w:lang w:val="uk-UA"/>
        </w:rPr>
      </w:pPr>
    </w:p>
    <w:p w:rsidR="00B77ECE" w:rsidRDefault="00B77ECE" w:rsidP="00B77ECE">
      <w:pPr>
        <w:spacing w:line="276" w:lineRule="auto"/>
        <w:rPr>
          <w:sz w:val="28"/>
          <w:szCs w:val="28"/>
        </w:rPr>
      </w:pPr>
      <w:r w:rsidRPr="00277FD2">
        <w:rPr>
          <w:b/>
          <w:sz w:val="28"/>
          <w:szCs w:val="28"/>
          <w:lang w:val="uk-UA"/>
        </w:rPr>
        <w:t xml:space="preserve">Групи (потік) </w:t>
      </w:r>
      <w:r>
        <w:rPr>
          <w:b/>
          <w:sz w:val="28"/>
          <w:szCs w:val="28"/>
          <w:lang w:val="uk-UA"/>
        </w:rPr>
        <w:t xml:space="preserve">                                                       ЗАТВЕРДЖУЮ</w:t>
      </w:r>
    </w:p>
    <w:p w:rsidR="00B77ECE" w:rsidRDefault="00B77ECE" w:rsidP="00B77ECE">
      <w:pPr>
        <w:spacing w:line="276" w:lineRule="auto"/>
        <w:ind w:left="-142" w:right="-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Е-21-18, ЕА-21-18,                                        Перший проректор з НПР           </w:t>
      </w:r>
    </w:p>
    <w:p w:rsidR="00B77ECE" w:rsidRDefault="00B77ECE" w:rsidP="00B77ECE">
      <w:pPr>
        <w:spacing w:line="276" w:lineRule="auto"/>
        <w:ind w:left="-142" w:right="-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ЕП-21-18, ЕПП-21-18                                   професор __________ С.Я. Ходирєв </w:t>
      </w:r>
    </w:p>
    <w:p w:rsidR="00B77ECE" w:rsidRDefault="00B77ECE" w:rsidP="00B77EC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“___” _____________ 20_____ року</w:t>
      </w:r>
    </w:p>
    <w:p w:rsidR="00B77ECE" w:rsidRDefault="00B77ECE" w:rsidP="00B77ECE">
      <w:pPr>
        <w:rPr>
          <w:sz w:val="28"/>
          <w:szCs w:val="28"/>
          <w:lang w:val="uk-UA"/>
        </w:rPr>
      </w:pPr>
    </w:p>
    <w:p w:rsidR="00B77ECE" w:rsidRDefault="00B77ECE" w:rsidP="00B77ECE">
      <w:pPr>
        <w:rPr>
          <w:sz w:val="28"/>
          <w:szCs w:val="28"/>
          <w:lang w:val="uk-UA"/>
        </w:rPr>
      </w:pPr>
    </w:p>
    <w:p w:rsidR="00B77ECE" w:rsidRDefault="00B77ECE" w:rsidP="00B77ECE">
      <w:pPr>
        <w:rPr>
          <w:sz w:val="28"/>
          <w:szCs w:val="28"/>
          <w:lang w:val="uk-UA"/>
        </w:rPr>
      </w:pPr>
    </w:p>
    <w:p w:rsidR="00B77ECE" w:rsidRPr="00277FD2" w:rsidRDefault="00B77ECE" w:rsidP="00B77ECE">
      <w:pPr>
        <w:pStyle w:val="2"/>
        <w:spacing w:before="0" w:beforeAutospacing="0" w:after="0" w:afterAutospacing="0"/>
        <w:jc w:val="both"/>
        <w:rPr>
          <w:b w:val="0"/>
          <w:sz w:val="27"/>
          <w:szCs w:val="27"/>
          <w:lang w:val="uk-UA"/>
        </w:rPr>
      </w:pPr>
    </w:p>
    <w:p w:rsidR="00B77ECE" w:rsidRDefault="00B77ECE" w:rsidP="00B77ECE">
      <w:pPr>
        <w:jc w:val="right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130FF">
        <w:rPr>
          <w:sz w:val="28"/>
          <w:szCs w:val="28"/>
        </w:rPr>
        <w:tab/>
      </w:r>
      <w:r w:rsidRPr="00D130FF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</w:p>
    <w:p w:rsidR="00B77ECE" w:rsidRPr="00B04DBA" w:rsidRDefault="00B77ECE" w:rsidP="00B77ECE">
      <w:pPr>
        <w:pStyle w:val="1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B04DBA">
        <w:rPr>
          <w:sz w:val="32"/>
          <w:szCs w:val="32"/>
        </w:rPr>
        <w:t>СИЛАБУС</w:t>
      </w:r>
    </w:p>
    <w:p w:rsidR="00B77ECE" w:rsidRDefault="00B77ECE" w:rsidP="00B77ECE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  <w:r>
        <w:t>(</w:t>
      </w:r>
      <w:r>
        <w:rPr>
          <w:sz w:val="24"/>
        </w:rPr>
        <w:t>РОБОЧА  ПРОГРАМА</w:t>
      </w:r>
      <w:r>
        <w:t>)</w:t>
      </w:r>
    </w:p>
    <w:p w:rsidR="00B77ECE" w:rsidRDefault="00B77ECE" w:rsidP="00B77ECE">
      <w:pPr>
        <w:rPr>
          <w:sz w:val="16"/>
          <w:szCs w:val="16"/>
          <w:lang w:val="uk-UA"/>
        </w:rPr>
      </w:pPr>
    </w:p>
    <w:p w:rsidR="00B77ECE" w:rsidRPr="008D70DE" w:rsidRDefault="00B77ECE" w:rsidP="00B77ECE">
      <w:pPr>
        <w:tabs>
          <w:tab w:val="left" w:pos="3402"/>
        </w:tabs>
        <w:rPr>
          <w:sz w:val="28"/>
          <w:lang w:val="uk-UA"/>
        </w:rPr>
      </w:pPr>
      <w:r>
        <w:rPr>
          <w:b/>
          <w:sz w:val="28"/>
          <w:lang w:val="uk-UA"/>
        </w:rPr>
        <w:t>навчальної дисципліни</w:t>
      </w:r>
      <w:r>
        <w:rPr>
          <w:sz w:val="28"/>
          <w:lang w:val="uk-UA"/>
        </w:rPr>
        <w:t xml:space="preserve">  </w:t>
      </w:r>
      <w:r>
        <w:rPr>
          <w:sz w:val="28"/>
          <w:lang w:val="uk-UA"/>
        </w:rPr>
        <w:tab/>
        <w:t xml:space="preserve">  </w:t>
      </w:r>
      <w:r w:rsidRPr="008D70DE">
        <w:rPr>
          <w:b/>
          <w:sz w:val="28"/>
          <w:u w:val="single"/>
          <w:lang w:val="uk-UA"/>
        </w:rPr>
        <w:t>Основи охорона праці</w:t>
      </w:r>
      <w:r w:rsidR="008D70DE">
        <w:rPr>
          <w:b/>
          <w:sz w:val="28"/>
          <w:u w:val="single"/>
          <w:lang w:val="uk-UA"/>
        </w:rPr>
        <w:t>_________________</w:t>
      </w:r>
      <w:r w:rsidRPr="008D70DE">
        <w:rPr>
          <w:b/>
          <w:sz w:val="28"/>
          <w:lang w:val="uk-UA"/>
        </w:rPr>
        <w:t xml:space="preserve"> </w:t>
      </w:r>
    </w:p>
    <w:p w:rsidR="00B77ECE" w:rsidRDefault="00B77ECE" w:rsidP="00B77ECE">
      <w:pPr>
        <w:ind w:firstLine="414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навчальної дисципліни згідно освітньої програми)</w:t>
      </w:r>
    </w:p>
    <w:p w:rsidR="00B77ECE" w:rsidRPr="00B04DBA" w:rsidRDefault="00B77ECE" w:rsidP="00B77ECE">
      <w:pPr>
        <w:rPr>
          <w:sz w:val="28"/>
          <w:lang w:val="uk-UA"/>
        </w:rPr>
      </w:pPr>
      <w:r>
        <w:rPr>
          <w:b/>
          <w:sz w:val="28"/>
          <w:lang w:val="uk-UA"/>
        </w:rPr>
        <w:t>підготовки</w:t>
      </w:r>
      <w:r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ab/>
        <w:t xml:space="preserve">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B77ECE">
        <w:rPr>
          <w:bCs/>
          <w:sz w:val="28"/>
          <w:u w:val="single"/>
          <w:lang w:val="uk-UA"/>
        </w:rPr>
        <w:t>бакалавр</w:t>
      </w:r>
      <w:r w:rsidRPr="00B77ECE">
        <w:rPr>
          <w:bCs/>
          <w:sz w:val="28"/>
          <w:lang w:val="uk-UA"/>
        </w:rPr>
        <w:t>_</w:t>
      </w:r>
      <w:r w:rsidRPr="00B04DBA">
        <w:rPr>
          <w:bCs/>
          <w:sz w:val="28"/>
          <w:lang w:val="uk-UA"/>
        </w:rPr>
        <w:t>____________________________</w:t>
      </w:r>
      <w:r w:rsidR="009B2A40">
        <w:rPr>
          <w:bCs/>
          <w:sz w:val="28"/>
          <w:lang w:val="uk-UA"/>
        </w:rPr>
        <w:t>_</w:t>
      </w:r>
    </w:p>
    <w:p w:rsidR="00B77ECE" w:rsidRPr="00B04DBA" w:rsidRDefault="00B77ECE" w:rsidP="00B77ECE">
      <w:pPr>
        <w:ind w:firstLine="4140"/>
        <w:jc w:val="center"/>
        <w:rPr>
          <w:sz w:val="16"/>
          <w:szCs w:val="16"/>
          <w:lang w:val="uk-UA"/>
        </w:rPr>
      </w:pPr>
      <w:r w:rsidRPr="00B04DBA">
        <w:rPr>
          <w:sz w:val="16"/>
          <w:szCs w:val="16"/>
          <w:lang w:val="uk-UA"/>
        </w:rPr>
        <w:t>(назва освітньо-кваліфікаційного рівня)</w:t>
      </w:r>
    </w:p>
    <w:p w:rsidR="00B77ECE" w:rsidRDefault="00B77ECE" w:rsidP="00B77ECE">
      <w:pPr>
        <w:rPr>
          <w:sz w:val="28"/>
          <w:lang w:val="uk-UA"/>
        </w:rPr>
      </w:pPr>
      <w:r>
        <w:rPr>
          <w:b/>
          <w:sz w:val="28"/>
          <w:lang w:val="uk-UA"/>
        </w:rPr>
        <w:t>в галузі знань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9B2A40" w:rsidRPr="009B2A40">
        <w:rPr>
          <w:sz w:val="28"/>
          <w:u w:val="single"/>
          <w:lang w:val="uk-UA"/>
        </w:rPr>
        <w:t>05, 07</w:t>
      </w:r>
      <w:r w:rsidR="009B2A40" w:rsidRPr="009B2A40">
        <w:rPr>
          <w:sz w:val="28"/>
          <w:lang w:val="uk-UA"/>
        </w:rPr>
        <w:t>_________________________________</w:t>
      </w:r>
    </w:p>
    <w:p w:rsidR="00B77ECE" w:rsidRDefault="00B77ECE" w:rsidP="009B2A40">
      <w:pPr>
        <w:ind w:firstLine="709"/>
        <w:jc w:val="both"/>
        <w:rPr>
          <w:sz w:val="16"/>
          <w:szCs w:val="16"/>
          <w:lang w:val="uk-UA"/>
        </w:rPr>
      </w:pPr>
      <w:r w:rsidRPr="00753E9E">
        <w:rPr>
          <w:sz w:val="28"/>
          <w:lang w:val="uk-UA"/>
        </w:rPr>
        <w:t xml:space="preserve">                                      </w:t>
      </w:r>
      <w:r w:rsidR="009B2A40">
        <w:rPr>
          <w:sz w:val="28"/>
          <w:lang w:val="uk-UA"/>
        </w:rPr>
        <w:t xml:space="preserve">               </w:t>
      </w:r>
      <w:r>
        <w:rPr>
          <w:sz w:val="16"/>
          <w:szCs w:val="16"/>
          <w:lang w:val="uk-UA"/>
        </w:rPr>
        <w:t>(шифр і назва галузі знань)</w:t>
      </w:r>
    </w:p>
    <w:p w:rsidR="00B77ECE" w:rsidRPr="009B2A40" w:rsidRDefault="00B77ECE" w:rsidP="00B77ECE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спеціальності</w:t>
      </w:r>
      <w:r>
        <w:rPr>
          <w:rStyle w:val="ac"/>
          <w:b/>
          <w:sz w:val="28"/>
          <w:lang w:val="uk-UA"/>
        </w:rPr>
        <w:footnoteReference w:id="1"/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                  </w:t>
      </w:r>
      <w:r w:rsidR="009B2A40" w:rsidRPr="009B2A40">
        <w:rPr>
          <w:sz w:val="28"/>
          <w:u w:val="single"/>
          <w:lang w:val="uk-UA"/>
        </w:rPr>
        <w:t>051</w:t>
      </w:r>
      <w:r w:rsidR="009B2A40">
        <w:rPr>
          <w:sz w:val="28"/>
          <w:u w:val="single"/>
          <w:lang w:val="uk-UA"/>
        </w:rPr>
        <w:t>,</w:t>
      </w:r>
      <w:r w:rsidR="009B2A40" w:rsidRPr="009B2A40">
        <w:rPr>
          <w:sz w:val="28"/>
          <w:u w:val="single"/>
          <w:lang w:val="uk-UA"/>
        </w:rPr>
        <w:t xml:space="preserve"> 071, 073, 076</w:t>
      </w:r>
      <w:r w:rsidR="009B2A40" w:rsidRPr="009B2A40">
        <w:rPr>
          <w:sz w:val="28"/>
          <w:lang w:val="uk-UA"/>
        </w:rPr>
        <w:t>_____________________</w:t>
      </w:r>
    </w:p>
    <w:p w:rsidR="00B77ECE" w:rsidRDefault="009B2A40" w:rsidP="00B77ECE">
      <w:pPr>
        <w:ind w:left="3600" w:firstLine="720"/>
        <w:jc w:val="both"/>
        <w:rPr>
          <w:b/>
          <w:sz w:val="28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</w:t>
      </w:r>
      <w:r w:rsidR="00B77ECE">
        <w:rPr>
          <w:sz w:val="28"/>
          <w:szCs w:val="28"/>
          <w:vertAlign w:val="superscript"/>
          <w:lang w:val="uk-UA"/>
        </w:rPr>
        <w:t>(шифр і назва спеціальності)</w:t>
      </w:r>
    </w:p>
    <w:p w:rsidR="009B2A40" w:rsidRDefault="00B77ECE" w:rsidP="00B77ECE">
      <w:pPr>
        <w:ind w:left="3540" w:hanging="3540"/>
        <w:rPr>
          <w:bCs/>
          <w:sz w:val="28"/>
          <w:u w:val="single"/>
          <w:lang w:val="uk-UA"/>
        </w:rPr>
      </w:pPr>
      <w:r>
        <w:rPr>
          <w:b/>
          <w:bCs/>
          <w:sz w:val="28"/>
          <w:lang w:val="uk-UA"/>
        </w:rPr>
        <w:t>за освітньою програмою</w:t>
      </w:r>
      <w:r>
        <w:rPr>
          <w:rStyle w:val="ac"/>
          <w:sz w:val="28"/>
          <w:szCs w:val="28"/>
          <w:lang w:val="uk-UA"/>
        </w:rPr>
        <w:footnoteReference w:id="2"/>
      </w:r>
      <w:r>
        <w:rPr>
          <w:b/>
          <w:bCs/>
          <w:sz w:val="28"/>
          <w:lang w:val="uk-UA"/>
        </w:rPr>
        <w:t xml:space="preserve"> </w:t>
      </w:r>
      <w:r w:rsidR="009B2A40">
        <w:rPr>
          <w:b/>
          <w:bCs/>
          <w:sz w:val="28"/>
          <w:lang w:val="uk-UA"/>
        </w:rPr>
        <w:t xml:space="preserve">   </w:t>
      </w:r>
      <w:r w:rsidR="009B2A40" w:rsidRPr="009B2A40">
        <w:rPr>
          <w:bCs/>
          <w:sz w:val="28"/>
          <w:u w:val="single"/>
          <w:lang w:val="uk-UA"/>
        </w:rPr>
        <w:t>051 Економіка,  071 Облік і оподаткування</w:t>
      </w:r>
      <w:r w:rsidR="009B2A40">
        <w:rPr>
          <w:bCs/>
          <w:sz w:val="28"/>
          <w:u w:val="single"/>
          <w:lang w:val="uk-UA"/>
        </w:rPr>
        <w:t xml:space="preserve">, </w:t>
      </w:r>
    </w:p>
    <w:p w:rsidR="009B2A40" w:rsidRDefault="009B2A40" w:rsidP="00B77ECE">
      <w:pPr>
        <w:ind w:left="3540" w:hanging="3540"/>
        <w:rPr>
          <w:bCs/>
          <w:sz w:val="28"/>
          <w:u w:val="single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</w:t>
      </w:r>
      <w:r>
        <w:rPr>
          <w:bCs/>
          <w:sz w:val="28"/>
          <w:u w:val="single"/>
          <w:lang w:val="uk-UA"/>
        </w:rPr>
        <w:t xml:space="preserve">073 Менеджмент, 076 Підприємство, торгівля </w:t>
      </w:r>
    </w:p>
    <w:p w:rsidR="00B77ECE" w:rsidRDefault="009B2A40" w:rsidP="009B2A40">
      <w:pPr>
        <w:ind w:left="2832" w:firstLine="708"/>
        <w:rPr>
          <w:lang w:val="uk-UA"/>
        </w:rPr>
      </w:pPr>
      <w:r>
        <w:rPr>
          <w:bCs/>
          <w:sz w:val="28"/>
          <w:u w:val="single"/>
          <w:lang w:val="uk-UA"/>
        </w:rPr>
        <w:t>та біржова діяльність</w:t>
      </w:r>
      <w:r w:rsidRPr="009B2A40">
        <w:rPr>
          <w:bCs/>
          <w:sz w:val="28"/>
          <w:lang w:val="uk-UA"/>
        </w:rPr>
        <w:t>_____________________</w:t>
      </w:r>
      <w:r w:rsidR="00B77ECE" w:rsidRPr="009B2A40">
        <w:rPr>
          <w:bCs/>
          <w:sz w:val="28"/>
          <w:lang w:val="uk-UA"/>
        </w:rPr>
        <w:t xml:space="preserve"> </w:t>
      </w:r>
    </w:p>
    <w:p w:rsidR="00B77ECE" w:rsidRDefault="00B77ECE" w:rsidP="00B77ECE">
      <w:pPr>
        <w:ind w:firstLine="414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освітньо</w:t>
      </w:r>
      <w:r w:rsidR="008F5110">
        <w:rPr>
          <w:sz w:val="16"/>
          <w:szCs w:val="16"/>
          <w:lang w:val="uk-UA"/>
        </w:rPr>
        <w:t>ї</w:t>
      </w:r>
      <w:r>
        <w:rPr>
          <w:sz w:val="16"/>
          <w:szCs w:val="16"/>
          <w:lang w:val="uk-UA"/>
        </w:rPr>
        <w:t xml:space="preserve"> програми</w:t>
      </w:r>
      <w:r w:rsidR="008F5110">
        <w:rPr>
          <w:sz w:val="16"/>
          <w:szCs w:val="16"/>
          <w:lang w:val="uk-UA"/>
        </w:rPr>
        <w:t xml:space="preserve"> (ОП</w:t>
      </w:r>
      <w:r>
        <w:rPr>
          <w:sz w:val="16"/>
          <w:szCs w:val="16"/>
          <w:lang w:val="uk-UA"/>
        </w:rPr>
        <w:t>)</w:t>
      </w:r>
    </w:p>
    <w:p w:rsidR="00B77ECE" w:rsidRDefault="00B77ECE" w:rsidP="00B77ECE">
      <w:pPr>
        <w:ind w:firstLine="709"/>
        <w:jc w:val="center"/>
        <w:rPr>
          <w:sz w:val="16"/>
          <w:szCs w:val="16"/>
          <w:lang w:val="uk-UA"/>
        </w:rPr>
      </w:pPr>
    </w:p>
    <w:p w:rsidR="00B77ECE" w:rsidRDefault="00B77ECE" w:rsidP="00B77ECE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мова навчання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Pr="00E9603C">
        <w:rPr>
          <w:sz w:val="28"/>
          <w:u w:val="single"/>
          <w:lang w:val="uk-UA"/>
        </w:rPr>
        <w:t>державна</w:t>
      </w:r>
      <w:r w:rsidRPr="00E9603C">
        <w:rPr>
          <w:sz w:val="28"/>
          <w:lang w:val="uk-UA"/>
        </w:rPr>
        <w:t>__</w:t>
      </w:r>
      <w:r w:rsidRPr="00E9603C">
        <w:rPr>
          <w:rFonts w:cs="Gautami"/>
          <w:b/>
          <w:bCs/>
          <w:sz w:val="28"/>
          <w:szCs w:val="28"/>
          <w:lang w:val="uk-UA" w:bidi="te-IN"/>
        </w:rPr>
        <w:t>___________________</w:t>
      </w:r>
      <w:r w:rsidR="0017317F">
        <w:rPr>
          <w:rFonts w:cs="Gautami"/>
          <w:b/>
          <w:bCs/>
          <w:sz w:val="28"/>
          <w:szCs w:val="28"/>
          <w:lang w:val="uk-UA" w:bidi="te-IN"/>
        </w:rPr>
        <w:t>________</w:t>
      </w:r>
    </w:p>
    <w:p w:rsidR="00B77ECE" w:rsidRDefault="0017317F" w:rsidP="0017317F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</w:t>
      </w:r>
      <w:r w:rsidR="00B77ECE">
        <w:rPr>
          <w:sz w:val="16"/>
          <w:szCs w:val="16"/>
          <w:lang w:val="uk-UA"/>
        </w:rPr>
        <w:t>(мова, на якій проводиться навчання за робочою програмою)</w:t>
      </w:r>
    </w:p>
    <w:p w:rsidR="00B77ECE" w:rsidRDefault="00B77ECE" w:rsidP="00B77ECE">
      <w:pPr>
        <w:ind w:firstLine="709"/>
        <w:jc w:val="both"/>
        <w:rPr>
          <w:sz w:val="28"/>
          <w:lang w:val="uk-UA"/>
        </w:rPr>
      </w:pPr>
    </w:p>
    <w:p w:rsidR="00B77ECE" w:rsidRDefault="00B77ECE" w:rsidP="00B77ECE">
      <w:pPr>
        <w:ind w:firstLine="709"/>
        <w:jc w:val="both"/>
        <w:rPr>
          <w:sz w:val="28"/>
          <w:lang w:val="uk-UA"/>
        </w:rPr>
      </w:pPr>
    </w:p>
    <w:p w:rsidR="00B77ECE" w:rsidRDefault="00B77ECE" w:rsidP="00B77ECE">
      <w:pPr>
        <w:ind w:firstLine="709"/>
        <w:jc w:val="center"/>
        <w:rPr>
          <w:sz w:val="28"/>
          <w:lang w:val="uk-UA"/>
        </w:rPr>
      </w:pPr>
    </w:p>
    <w:p w:rsidR="009B2A40" w:rsidRDefault="009B2A40" w:rsidP="00B77ECE">
      <w:pPr>
        <w:ind w:firstLine="709"/>
        <w:jc w:val="center"/>
        <w:rPr>
          <w:sz w:val="28"/>
          <w:lang w:val="uk-UA"/>
        </w:rPr>
      </w:pPr>
    </w:p>
    <w:p w:rsidR="009B2A40" w:rsidRDefault="009B2A40" w:rsidP="00B77ECE">
      <w:pPr>
        <w:ind w:firstLine="709"/>
        <w:jc w:val="center"/>
        <w:rPr>
          <w:sz w:val="28"/>
          <w:lang w:val="uk-UA"/>
        </w:rPr>
      </w:pPr>
    </w:p>
    <w:p w:rsidR="009B2A40" w:rsidRDefault="009B2A40" w:rsidP="00B77ECE">
      <w:pPr>
        <w:ind w:firstLine="709"/>
        <w:jc w:val="center"/>
        <w:rPr>
          <w:sz w:val="28"/>
          <w:lang w:val="uk-UA"/>
        </w:rPr>
      </w:pPr>
    </w:p>
    <w:p w:rsidR="009B2A40" w:rsidRDefault="009B2A40" w:rsidP="00B77ECE">
      <w:pPr>
        <w:ind w:firstLine="709"/>
        <w:jc w:val="center"/>
        <w:rPr>
          <w:sz w:val="28"/>
          <w:lang w:val="uk-UA"/>
        </w:rPr>
      </w:pPr>
    </w:p>
    <w:p w:rsidR="009B2A40" w:rsidRDefault="009B2A40" w:rsidP="00B77ECE">
      <w:pPr>
        <w:ind w:firstLine="709"/>
        <w:jc w:val="center"/>
        <w:rPr>
          <w:sz w:val="28"/>
          <w:lang w:val="uk-UA"/>
        </w:rPr>
      </w:pPr>
    </w:p>
    <w:p w:rsidR="009B2A40" w:rsidRDefault="009B2A40" w:rsidP="00B77ECE">
      <w:pPr>
        <w:ind w:firstLine="709"/>
        <w:jc w:val="center"/>
        <w:rPr>
          <w:sz w:val="28"/>
          <w:lang w:val="uk-UA"/>
        </w:rPr>
      </w:pPr>
    </w:p>
    <w:p w:rsidR="00B77ECE" w:rsidRDefault="00B77ECE" w:rsidP="00B77ECE">
      <w:pPr>
        <w:ind w:firstLine="709"/>
        <w:jc w:val="center"/>
        <w:rPr>
          <w:sz w:val="28"/>
          <w:lang w:val="uk-UA"/>
        </w:rPr>
      </w:pPr>
      <w:r>
        <w:rPr>
          <w:sz w:val="28"/>
          <w:lang w:val="uk-UA"/>
        </w:rPr>
        <w:t>2020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9018"/>
      </w:tblGrid>
      <w:tr w:rsidR="00B77ECE" w:rsidTr="00B77ECE">
        <w:trPr>
          <w:cantSplit/>
          <w:trHeight w:val="147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7ECE" w:rsidRDefault="00B77ECE" w:rsidP="00B77ECE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А н о т а ц і я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E" w:rsidRPr="007E2740" w:rsidRDefault="00B77ECE" w:rsidP="007E2740">
            <w:pPr>
              <w:pStyle w:val="af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val="uk-UA"/>
              </w:rPr>
            </w:pPr>
            <w:r w:rsidRPr="007E2740">
              <w:rPr>
                <w:b/>
                <w:bCs/>
                <w:sz w:val="28"/>
                <w:szCs w:val="28"/>
                <w:lang w:val="uk-UA"/>
              </w:rPr>
              <w:t>Мета вивчення навчальної  дисципліни:</w:t>
            </w:r>
          </w:p>
          <w:p w:rsidR="007D7D6A" w:rsidRPr="007D7D6A" w:rsidRDefault="007D7D6A" w:rsidP="007D7D6A">
            <w:pPr>
              <w:pStyle w:val="ab"/>
              <w:spacing w:after="0"/>
              <w:ind w:right="110" w:firstLine="710"/>
              <w:jc w:val="both"/>
              <w:rPr>
                <w:sz w:val="28"/>
                <w:szCs w:val="28"/>
                <w:lang w:val="uk-UA"/>
              </w:rPr>
            </w:pPr>
            <w:r w:rsidRPr="007D7D6A">
              <w:rPr>
                <w:sz w:val="28"/>
                <w:szCs w:val="28"/>
                <w:u w:val="single"/>
                <w:lang w:val="uk-UA"/>
              </w:rPr>
              <w:t>Метою</w:t>
            </w:r>
            <w:r w:rsidRPr="007D7D6A">
              <w:rPr>
                <w:sz w:val="28"/>
                <w:szCs w:val="28"/>
                <w:lang w:val="uk-UA"/>
              </w:rPr>
              <w:t xml:space="preserve"> вивчення дисципліни є надання знань, умінь, здатностей (компетенцій) для здійснення ефективної професійної діяльності шляхом забезпечення оптимального управління охороною праці на підприємствах (об’єктах господарської, економічної та науково-освітньої діяльності), формування у студентів відповідальності за особисту та колективну безпеку і усвідомлення необхідності обов’язкового виконання в повному обсязі всіх заходів гарантування безпеки праці на робочих місцях.</w:t>
            </w:r>
          </w:p>
          <w:p w:rsidR="007D7D6A" w:rsidRPr="007D7D6A" w:rsidRDefault="007D7D6A" w:rsidP="007D7D6A">
            <w:pPr>
              <w:pStyle w:val="ab"/>
              <w:spacing w:before="2" w:after="0"/>
              <w:ind w:right="107" w:firstLine="710"/>
              <w:jc w:val="both"/>
              <w:rPr>
                <w:sz w:val="28"/>
                <w:szCs w:val="28"/>
                <w:lang w:val="uk-UA"/>
              </w:rPr>
            </w:pPr>
            <w:r w:rsidRPr="007D7D6A">
              <w:rPr>
                <w:sz w:val="28"/>
                <w:szCs w:val="28"/>
                <w:u w:val="single"/>
                <w:lang w:val="uk-UA"/>
              </w:rPr>
              <w:t>Завдання</w:t>
            </w:r>
            <w:r w:rsidRPr="007D7D6A">
              <w:rPr>
                <w:sz w:val="28"/>
                <w:szCs w:val="28"/>
                <w:lang w:val="uk-UA"/>
              </w:rPr>
              <w:t xml:space="preserve"> вивчення дисципліни полягає у набутті студентами знань, умінь і здатностей (компетенцій) ефективно вирішувати завдання професійної діяльності з обов’язковим урахуванням вимог охорони праці та гарантуванням збереження життя, здоров’я та працездатності працівників у різних сферах професійної діяльності.</w:t>
            </w:r>
          </w:p>
          <w:p w:rsidR="007D7D6A" w:rsidRDefault="007D7D6A" w:rsidP="007E27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E2740" w:rsidRPr="003B252A" w:rsidRDefault="003B252A" w:rsidP="003B252A">
            <w:pPr>
              <w:ind w:firstLine="581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2. </w:t>
            </w:r>
            <w:r w:rsidR="007D7D6A" w:rsidRPr="003B252A">
              <w:rPr>
                <w:b/>
                <w:sz w:val="28"/>
                <w:szCs w:val="28"/>
                <w:lang w:val="uk-UA"/>
              </w:rPr>
              <w:t xml:space="preserve">Набуті компетентності </w:t>
            </w:r>
            <w:r w:rsidR="007D7D6A" w:rsidRPr="003B252A">
              <w:rPr>
                <w:lang w:val="uk-UA"/>
              </w:rPr>
              <w:t>(згідно ОПП)</w:t>
            </w:r>
          </w:p>
          <w:p w:rsidR="007D7D6A" w:rsidRPr="007D7D6A" w:rsidRDefault="007D7D6A" w:rsidP="007D7D6A">
            <w:pPr>
              <w:ind w:left="567"/>
              <w:jc w:val="both"/>
              <w:rPr>
                <w:sz w:val="28"/>
                <w:szCs w:val="28"/>
              </w:rPr>
            </w:pPr>
            <w:r w:rsidRPr="007D7D6A">
              <w:rPr>
                <w:b/>
                <w:sz w:val="28"/>
                <w:szCs w:val="28"/>
                <w:lang w:val="uk-UA"/>
              </w:rPr>
              <w:t>Іете</w:t>
            </w:r>
            <w:r>
              <w:rPr>
                <w:b/>
                <w:sz w:val="28"/>
                <w:szCs w:val="28"/>
                <w:lang w:val="uk-UA"/>
              </w:rPr>
              <w:t>г</w:t>
            </w:r>
            <w:r w:rsidRPr="007D7D6A">
              <w:rPr>
                <w:b/>
                <w:sz w:val="28"/>
                <w:szCs w:val="28"/>
                <w:lang w:val="uk-UA"/>
              </w:rPr>
              <w:t>ральні:</w:t>
            </w:r>
          </w:p>
          <w:p w:rsidR="007E2740" w:rsidRPr="007E2740" w:rsidRDefault="007E2740" w:rsidP="007E2740">
            <w:pPr>
              <w:jc w:val="both"/>
              <w:rPr>
                <w:sz w:val="28"/>
                <w:szCs w:val="28"/>
              </w:rPr>
            </w:pPr>
            <w:proofErr w:type="gramStart"/>
            <w:r w:rsidRPr="007E2740">
              <w:rPr>
                <w:sz w:val="28"/>
                <w:szCs w:val="28"/>
              </w:rPr>
              <w:t>П</w:t>
            </w:r>
            <w:proofErr w:type="gramEnd"/>
            <w:r w:rsidRPr="007E2740">
              <w:rPr>
                <w:sz w:val="28"/>
                <w:szCs w:val="28"/>
              </w:rPr>
              <w:t xml:space="preserve">ісля вивчення курсу "Основи охорони праці" студент </w:t>
            </w:r>
            <w:r w:rsidRPr="007E2740">
              <w:rPr>
                <w:sz w:val="28"/>
                <w:szCs w:val="28"/>
                <w:u w:val="single"/>
              </w:rPr>
              <w:t>має знати</w:t>
            </w:r>
            <w:r w:rsidRPr="007E2740">
              <w:rPr>
                <w:sz w:val="28"/>
                <w:szCs w:val="28"/>
              </w:rPr>
              <w:t>:</w:t>
            </w:r>
          </w:p>
          <w:p w:rsidR="007E2740" w:rsidRPr="007E2740" w:rsidRDefault="007E2740" w:rsidP="007E2740">
            <w:pPr>
              <w:jc w:val="both"/>
              <w:rPr>
                <w:sz w:val="28"/>
                <w:szCs w:val="28"/>
              </w:rPr>
            </w:pPr>
            <w:r w:rsidRPr="007E2740">
              <w:rPr>
                <w:sz w:val="28"/>
                <w:szCs w:val="28"/>
              </w:rPr>
              <w:t>• законодавчі та нормативні документи з охорони праці;</w:t>
            </w:r>
          </w:p>
          <w:p w:rsidR="007E2740" w:rsidRPr="007E2740" w:rsidRDefault="007E2740" w:rsidP="007E2740">
            <w:pPr>
              <w:jc w:val="both"/>
              <w:rPr>
                <w:sz w:val="28"/>
                <w:szCs w:val="28"/>
              </w:rPr>
            </w:pPr>
            <w:r w:rsidRPr="007E2740">
              <w:rPr>
                <w:sz w:val="28"/>
                <w:szCs w:val="28"/>
              </w:rPr>
              <w:t>• концепції організації охорони праці у державі та на виробництві;</w:t>
            </w:r>
          </w:p>
          <w:p w:rsidR="007E2740" w:rsidRPr="007E2740" w:rsidRDefault="007E2740" w:rsidP="007E2740">
            <w:pPr>
              <w:jc w:val="both"/>
              <w:rPr>
                <w:sz w:val="28"/>
                <w:szCs w:val="28"/>
              </w:rPr>
            </w:pPr>
            <w:r w:rsidRPr="007E2740">
              <w:rPr>
                <w:sz w:val="28"/>
                <w:szCs w:val="28"/>
              </w:rPr>
              <w:t xml:space="preserve">• обов'язки і відповідальність роботодавців </w:t>
            </w:r>
            <w:proofErr w:type="gramStart"/>
            <w:r w:rsidRPr="007E2740">
              <w:rPr>
                <w:sz w:val="28"/>
                <w:szCs w:val="28"/>
              </w:rPr>
              <w:t>п</w:t>
            </w:r>
            <w:proofErr w:type="gramEnd"/>
            <w:r w:rsidRPr="007E2740">
              <w:rPr>
                <w:sz w:val="28"/>
                <w:szCs w:val="28"/>
              </w:rPr>
              <w:t>ідприємств (організацій) та їх підрозділів із забезпечення здорових і безпечних умов праці робітників;</w:t>
            </w:r>
          </w:p>
          <w:p w:rsidR="007E2740" w:rsidRPr="007E2740" w:rsidRDefault="007E2740" w:rsidP="007E2740">
            <w:pPr>
              <w:jc w:val="both"/>
              <w:rPr>
                <w:sz w:val="28"/>
                <w:szCs w:val="28"/>
              </w:rPr>
            </w:pPr>
            <w:r w:rsidRPr="007E2740">
              <w:rPr>
                <w:sz w:val="28"/>
                <w:szCs w:val="28"/>
              </w:rPr>
              <w:t>• основні міжнародні документи з охорони праці;</w:t>
            </w:r>
          </w:p>
          <w:p w:rsidR="007E2740" w:rsidRPr="007E2740" w:rsidRDefault="007E2740" w:rsidP="007E2740">
            <w:pPr>
              <w:jc w:val="both"/>
              <w:rPr>
                <w:sz w:val="28"/>
                <w:szCs w:val="28"/>
              </w:rPr>
            </w:pPr>
            <w:r w:rsidRPr="007E2740">
              <w:rPr>
                <w:sz w:val="28"/>
                <w:szCs w:val="28"/>
              </w:rPr>
              <w:t>• методи і засоби забезпечення нормативних значень параметрів небезпечних та шкідливих факторі</w:t>
            </w:r>
            <w:proofErr w:type="gramStart"/>
            <w:r w:rsidRPr="007E2740">
              <w:rPr>
                <w:sz w:val="28"/>
                <w:szCs w:val="28"/>
              </w:rPr>
              <w:t>в</w:t>
            </w:r>
            <w:proofErr w:type="gramEnd"/>
            <w:r w:rsidRPr="007E2740">
              <w:rPr>
                <w:sz w:val="28"/>
                <w:szCs w:val="28"/>
              </w:rPr>
              <w:t>.</w:t>
            </w:r>
          </w:p>
          <w:p w:rsidR="007E2740" w:rsidRPr="007E2740" w:rsidRDefault="007E2740" w:rsidP="007E2740">
            <w:pPr>
              <w:jc w:val="both"/>
              <w:rPr>
                <w:sz w:val="28"/>
                <w:szCs w:val="28"/>
              </w:rPr>
            </w:pPr>
            <w:proofErr w:type="gramStart"/>
            <w:r w:rsidRPr="007E2740">
              <w:rPr>
                <w:sz w:val="28"/>
                <w:szCs w:val="28"/>
              </w:rPr>
              <w:t>У</w:t>
            </w:r>
            <w:proofErr w:type="gramEnd"/>
            <w:r w:rsidRPr="007E2740">
              <w:rPr>
                <w:sz w:val="28"/>
                <w:szCs w:val="28"/>
              </w:rPr>
              <w:t xml:space="preserve"> результаті вивчення курсу "Основи охорони праці" студент </w:t>
            </w:r>
            <w:r w:rsidRPr="007E2740">
              <w:rPr>
                <w:sz w:val="28"/>
                <w:szCs w:val="28"/>
                <w:u w:val="single"/>
              </w:rPr>
              <w:t>має вміти</w:t>
            </w:r>
            <w:r w:rsidRPr="007E2740">
              <w:rPr>
                <w:sz w:val="28"/>
                <w:szCs w:val="28"/>
              </w:rPr>
              <w:t>:</w:t>
            </w:r>
          </w:p>
          <w:p w:rsidR="007E2740" w:rsidRPr="007E2740" w:rsidRDefault="007E2740" w:rsidP="007E2740">
            <w:pPr>
              <w:jc w:val="both"/>
              <w:rPr>
                <w:sz w:val="28"/>
                <w:szCs w:val="28"/>
              </w:rPr>
            </w:pPr>
            <w:r w:rsidRPr="007E2740">
              <w:rPr>
                <w:sz w:val="28"/>
                <w:szCs w:val="28"/>
              </w:rPr>
              <w:t>• ідентифікувати небезпечні та шкі</w:t>
            </w:r>
            <w:proofErr w:type="gramStart"/>
            <w:r w:rsidRPr="007E2740">
              <w:rPr>
                <w:sz w:val="28"/>
                <w:szCs w:val="28"/>
              </w:rPr>
              <w:t>длив</w:t>
            </w:r>
            <w:proofErr w:type="gramEnd"/>
            <w:r w:rsidRPr="007E2740">
              <w:rPr>
                <w:sz w:val="28"/>
                <w:szCs w:val="28"/>
              </w:rPr>
              <w:t>і виробничі фактори, що супроводжують працю на виробництві;</w:t>
            </w:r>
          </w:p>
          <w:p w:rsidR="007E2740" w:rsidRPr="007E2740" w:rsidRDefault="007E2740" w:rsidP="007E2740">
            <w:pPr>
              <w:jc w:val="both"/>
              <w:rPr>
                <w:sz w:val="28"/>
                <w:szCs w:val="28"/>
              </w:rPr>
            </w:pPr>
            <w:r w:rsidRPr="007E2740">
              <w:rPr>
                <w:sz w:val="28"/>
                <w:szCs w:val="28"/>
              </w:rPr>
              <w:t>• організувати вирішення питань охорони праці на виробництві (організації);</w:t>
            </w:r>
          </w:p>
          <w:p w:rsidR="007E2740" w:rsidRPr="007E2740" w:rsidRDefault="007E2740" w:rsidP="007E2740">
            <w:pPr>
              <w:jc w:val="both"/>
              <w:rPr>
                <w:sz w:val="28"/>
                <w:szCs w:val="28"/>
              </w:rPr>
            </w:pPr>
            <w:r w:rsidRPr="007E2740">
              <w:rPr>
                <w:sz w:val="28"/>
                <w:szCs w:val="28"/>
              </w:rPr>
              <w:t>• використовувати нормативні документи та забезпечувати безпечні й нешкі</w:t>
            </w:r>
            <w:proofErr w:type="gramStart"/>
            <w:r w:rsidRPr="007E2740">
              <w:rPr>
                <w:sz w:val="28"/>
                <w:szCs w:val="28"/>
              </w:rPr>
              <w:t>длив</w:t>
            </w:r>
            <w:proofErr w:type="gramEnd"/>
            <w:r w:rsidRPr="007E2740">
              <w:rPr>
                <w:sz w:val="28"/>
                <w:szCs w:val="28"/>
              </w:rPr>
              <w:t>і умови праці на виробництві;</w:t>
            </w:r>
          </w:p>
          <w:p w:rsidR="007E2740" w:rsidRPr="007E2740" w:rsidRDefault="007E2740" w:rsidP="007E2740">
            <w:pPr>
              <w:jc w:val="both"/>
              <w:rPr>
                <w:sz w:val="28"/>
                <w:szCs w:val="28"/>
              </w:rPr>
            </w:pPr>
            <w:r w:rsidRPr="007E2740">
              <w:rPr>
                <w:sz w:val="28"/>
                <w:szCs w:val="28"/>
              </w:rPr>
              <w:t>• організовувати та брати участь у розслідуванні нещасних випадків, професійних захворювань та аварій на виробництві.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визначати клас умов праці за показниками шкідливості, важкості та напруженості </w:t>
            </w:r>
            <w:proofErr w:type="gramStart"/>
            <w:r w:rsidRPr="00B14364">
              <w:rPr>
                <w:sz w:val="28"/>
                <w:szCs w:val="28"/>
              </w:rPr>
              <w:t>трудового</w:t>
            </w:r>
            <w:proofErr w:type="gramEnd"/>
            <w:r w:rsidRPr="00B14364">
              <w:rPr>
                <w:sz w:val="28"/>
                <w:szCs w:val="28"/>
              </w:rPr>
              <w:t xml:space="preserve"> процесу;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розробляти технічні </w:t>
            </w:r>
            <w:proofErr w:type="gramStart"/>
            <w:r w:rsidRPr="00B14364">
              <w:rPr>
                <w:sz w:val="28"/>
                <w:szCs w:val="28"/>
              </w:rPr>
              <w:t>р</w:t>
            </w:r>
            <w:proofErr w:type="gramEnd"/>
            <w:r w:rsidRPr="00B14364">
              <w:rPr>
                <w:sz w:val="28"/>
                <w:szCs w:val="28"/>
              </w:rPr>
              <w:t>ішення щодо поліпшеного стану виробничого середовища, зниження напруженості і важкості робіт на виробництві у відповідній галузі;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визначати коефіцієнти частоти та тяжкості виробничого травматизму;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визначати категорію і клас вибухо-пожежної небезпеки виробничіх приміщень та обладнання відповідної галузі;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розрахувати тип і кількість первинних засобі</w:t>
            </w:r>
            <w:proofErr w:type="gramStart"/>
            <w:r w:rsidRPr="00B14364">
              <w:rPr>
                <w:sz w:val="28"/>
                <w:szCs w:val="28"/>
              </w:rPr>
              <w:t>в</w:t>
            </w:r>
            <w:proofErr w:type="gramEnd"/>
            <w:r w:rsidRPr="00B14364">
              <w:rPr>
                <w:sz w:val="28"/>
                <w:szCs w:val="28"/>
              </w:rPr>
              <w:t xml:space="preserve"> гасіння пожежі для виробничіх </w:t>
            </w:r>
            <w:proofErr w:type="gramStart"/>
            <w:r w:rsidRPr="00B14364">
              <w:rPr>
                <w:sz w:val="28"/>
                <w:szCs w:val="28"/>
              </w:rPr>
              <w:t>прим</w:t>
            </w:r>
            <w:proofErr w:type="gramEnd"/>
            <w:r w:rsidRPr="00B14364">
              <w:rPr>
                <w:sz w:val="28"/>
                <w:szCs w:val="28"/>
              </w:rPr>
              <w:t>іщень та обладнання відповідної галузі.</w:t>
            </w:r>
          </w:p>
          <w:p w:rsidR="00B77ECE" w:rsidRPr="001079D2" w:rsidRDefault="00B77ECE" w:rsidP="00B77ECE">
            <w:pPr>
              <w:rPr>
                <w:b/>
                <w:bCs/>
                <w:sz w:val="28"/>
                <w:szCs w:val="28"/>
              </w:rPr>
            </w:pPr>
          </w:p>
          <w:p w:rsidR="00B77ECE" w:rsidRDefault="00B77ECE" w:rsidP="00B77ECE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B77ECE" w:rsidRDefault="00B77ECE" w:rsidP="00B77EC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77ECE" w:rsidRDefault="00B77ECE" w:rsidP="00B77EC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77ECE" w:rsidRDefault="00B77ECE" w:rsidP="00B77EC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77ECE" w:rsidRDefault="00B77ECE" w:rsidP="00B77EC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77ECE" w:rsidRDefault="00B77ECE" w:rsidP="00B77ECE">
            <w:pPr>
              <w:jc w:val="both"/>
              <w:rPr>
                <w:sz w:val="28"/>
                <w:szCs w:val="28"/>
                <w:lang w:val="uk-UA"/>
              </w:rPr>
            </w:pPr>
            <w:r w:rsidRPr="001079D2">
              <w:rPr>
                <w:sz w:val="28"/>
                <w:szCs w:val="28"/>
                <w:lang w:val="uk-UA"/>
              </w:rPr>
              <w:t xml:space="preserve"> </w:t>
            </w:r>
            <w:r w:rsidRPr="002E2A61">
              <w:rPr>
                <w:sz w:val="28"/>
                <w:szCs w:val="28"/>
                <w:lang w:val="uk-UA"/>
              </w:rPr>
              <w:t>оцінки їх</w:t>
            </w:r>
            <w:r w:rsidRPr="00B14364">
              <w:rPr>
                <w:sz w:val="28"/>
                <w:szCs w:val="28"/>
              </w:rPr>
              <w:t> </w:t>
            </w:r>
            <w:r w:rsidRPr="002E2A61">
              <w:rPr>
                <w:sz w:val="28"/>
                <w:szCs w:val="28"/>
                <w:lang w:val="uk-UA"/>
              </w:rPr>
              <w:t>наслідків;</w:t>
            </w:r>
          </w:p>
          <w:p w:rsidR="00B77ECE" w:rsidRPr="001079D2" w:rsidRDefault="00B77ECE" w:rsidP="00B77EC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77ECE" w:rsidRPr="001079D2" w:rsidRDefault="00B77ECE" w:rsidP="00B77ECE">
            <w:pPr>
              <w:jc w:val="both"/>
              <w:rPr>
                <w:sz w:val="28"/>
                <w:szCs w:val="28"/>
                <w:lang w:val="uk-UA"/>
              </w:rPr>
            </w:pPr>
            <w:r w:rsidRPr="001079D2">
              <w:rPr>
                <w:sz w:val="28"/>
                <w:szCs w:val="28"/>
                <w:lang w:val="uk-UA"/>
              </w:rPr>
              <w:t>-</w:t>
            </w:r>
            <w:r w:rsidRPr="00B14364">
              <w:rPr>
                <w:sz w:val="28"/>
                <w:szCs w:val="28"/>
              </w:rPr>
              <w:t> </w:t>
            </w:r>
            <w:r w:rsidRPr="001079D2">
              <w:rPr>
                <w:sz w:val="28"/>
                <w:szCs w:val="28"/>
                <w:lang w:val="uk-UA"/>
              </w:rPr>
              <w:t>завдання і обов’язки суб’єктів господарювання у сфері цивільного захисту</w:t>
            </w:r>
            <w:r w:rsidRPr="00B14364">
              <w:rPr>
                <w:sz w:val="28"/>
                <w:szCs w:val="28"/>
              </w:rPr>
              <w:t> </w:t>
            </w:r>
            <w:r w:rsidRPr="001079D2">
              <w:rPr>
                <w:sz w:val="28"/>
                <w:szCs w:val="28"/>
                <w:lang w:val="uk-UA"/>
              </w:rPr>
              <w:t>та забезпечення їх скоординованих дій щодо попередження надзвичайних ситуацій (НС) на об’єктах господарювання (ОГ) відповідно до своїх професійних обов’язків;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порядок розробки та  впровадження превентивних та оперативних (аварійних) заходів цивільного захисту;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організацію та здійснення евакуаційних заходів, щодо працівників та майна суб’єкта господарювання, </w:t>
            </w:r>
            <w:proofErr w:type="gramStart"/>
            <w:r w:rsidRPr="00B14364">
              <w:rPr>
                <w:sz w:val="28"/>
                <w:szCs w:val="28"/>
              </w:rPr>
              <w:t>п</w:t>
            </w:r>
            <w:proofErr w:type="gramEnd"/>
            <w:r w:rsidRPr="00B14364">
              <w:rPr>
                <w:sz w:val="28"/>
                <w:szCs w:val="28"/>
              </w:rPr>
              <w:t>ід час виникнення надзвичайних ситуацій;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заходи, щодо забезпечення пожежної безпеки, впровадження досягнень науки і техніки та </w:t>
            </w:r>
            <w:proofErr w:type="gramStart"/>
            <w:r w:rsidRPr="00B14364">
              <w:rPr>
                <w:sz w:val="28"/>
                <w:szCs w:val="28"/>
              </w:rPr>
              <w:t>позитивного</w:t>
            </w:r>
            <w:proofErr w:type="gramEnd"/>
            <w:r w:rsidRPr="00B14364">
              <w:rPr>
                <w:sz w:val="28"/>
                <w:szCs w:val="28"/>
              </w:rPr>
              <w:t xml:space="preserve"> досвіду;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значення системи управління охороною праці в загалі та у відповідній галузі, її </w:t>
            </w:r>
            <w:proofErr w:type="gramStart"/>
            <w:r w:rsidRPr="00B14364">
              <w:rPr>
                <w:sz w:val="28"/>
                <w:szCs w:val="28"/>
              </w:rPr>
              <w:t>соц</w:t>
            </w:r>
            <w:proofErr w:type="gramEnd"/>
            <w:r w:rsidRPr="00B14364">
              <w:rPr>
                <w:sz w:val="28"/>
                <w:szCs w:val="28"/>
              </w:rPr>
              <w:t>іально-економічні аспекти в галузі та на підприємстві;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основні правові і нормативні акти, що діють в галузі та на </w:t>
            </w:r>
            <w:proofErr w:type="gramStart"/>
            <w:r w:rsidRPr="00B14364">
              <w:rPr>
                <w:sz w:val="28"/>
                <w:szCs w:val="28"/>
              </w:rPr>
              <w:t>п</w:t>
            </w:r>
            <w:proofErr w:type="gramEnd"/>
            <w:r w:rsidRPr="00B14364">
              <w:rPr>
                <w:sz w:val="28"/>
                <w:szCs w:val="28"/>
              </w:rPr>
              <w:t>ідприємстві;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участь </w:t>
            </w:r>
            <w:proofErr w:type="gramStart"/>
            <w:r w:rsidRPr="00B14364">
              <w:rPr>
                <w:sz w:val="28"/>
                <w:szCs w:val="28"/>
              </w:rPr>
              <w:t>трудового</w:t>
            </w:r>
            <w:proofErr w:type="gramEnd"/>
            <w:r w:rsidRPr="00B14364">
              <w:rPr>
                <w:sz w:val="28"/>
                <w:szCs w:val="28"/>
              </w:rPr>
              <w:t xml:space="preserve"> колективу в системі управління охороною праці;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показники ефективності функціонування системи управління охороною праці на виробництві;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стан травматизму, захворюваності на </w:t>
            </w:r>
            <w:proofErr w:type="gramStart"/>
            <w:r w:rsidRPr="00B14364">
              <w:rPr>
                <w:sz w:val="28"/>
                <w:szCs w:val="28"/>
              </w:rPr>
              <w:t>п</w:t>
            </w:r>
            <w:proofErr w:type="gramEnd"/>
            <w:r w:rsidRPr="00B14364">
              <w:rPr>
                <w:sz w:val="28"/>
                <w:szCs w:val="28"/>
              </w:rPr>
              <w:t>ідприємстві галузі;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вміти: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визначати коло своїх обов’язкі</w:t>
            </w:r>
            <w:proofErr w:type="gramStart"/>
            <w:r w:rsidRPr="00B14364">
              <w:rPr>
                <w:sz w:val="28"/>
                <w:szCs w:val="28"/>
              </w:rPr>
              <w:t>в</w:t>
            </w:r>
            <w:proofErr w:type="gramEnd"/>
            <w:r w:rsidRPr="00B14364">
              <w:rPr>
                <w:sz w:val="28"/>
                <w:szCs w:val="28"/>
              </w:rPr>
              <w:t xml:space="preserve"> за напрямом професійної діяльності з урахуванням завдань з цивільного захисту;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приймати </w:t>
            </w:r>
            <w:proofErr w:type="gramStart"/>
            <w:r w:rsidRPr="00B14364">
              <w:rPr>
                <w:sz w:val="28"/>
                <w:szCs w:val="28"/>
              </w:rPr>
              <w:t>р</w:t>
            </w:r>
            <w:proofErr w:type="gramEnd"/>
            <w:r w:rsidRPr="00B14364">
              <w:rPr>
                <w:sz w:val="28"/>
                <w:szCs w:val="28"/>
              </w:rPr>
              <w:t>ішення з питань цивільного захисту в межах своїх повноважень;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proofErr w:type="gramStart"/>
            <w:r w:rsidRPr="00B14364">
              <w:rPr>
                <w:sz w:val="28"/>
                <w:szCs w:val="28"/>
              </w:rPr>
              <w:t>- обирати і застосовувати методики з прогнозування та оцінки обстановки в зоні НС,  розраховувати параметри вражаючих чинників джерел НС, що контролюються і використовуються для прогнозування, визначення складу сил, засобів і ресурсів для подолання наслідків НС;</w:t>
            </w:r>
            <w:proofErr w:type="gramEnd"/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оцінювати стан готовності ОГ до роботи в умовах загрози і виникнення НС за встановленими критеріями та показниками;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визначати клас умов праці за показниками шкідливості, важкості та напруженості </w:t>
            </w:r>
            <w:proofErr w:type="gramStart"/>
            <w:r w:rsidRPr="00B14364">
              <w:rPr>
                <w:sz w:val="28"/>
                <w:szCs w:val="28"/>
              </w:rPr>
              <w:t>трудового</w:t>
            </w:r>
            <w:proofErr w:type="gramEnd"/>
            <w:r w:rsidRPr="00B14364">
              <w:rPr>
                <w:sz w:val="28"/>
                <w:szCs w:val="28"/>
              </w:rPr>
              <w:t xml:space="preserve"> процесу;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 xml:space="preserve">- розробляти технічні </w:t>
            </w:r>
            <w:proofErr w:type="gramStart"/>
            <w:r w:rsidRPr="00B14364">
              <w:rPr>
                <w:sz w:val="28"/>
                <w:szCs w:val="28"/>
              </w:rPr>
              <w:t>р</w:t>
            </w:r>
            <w:proofErr w:type="gramEnd"/>
            <w:r w:rsidRPr="00B14364">
              <w:rPr>
                <w:sz w:val="28"/>
                <w:szCs w:val="28"/>
              </w:rPr>
              <w:t>ішення щодо поліпшеного стану виробничого середовища, зниження напруженості і важкості робіт на виробництві у відповідній галузі;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визначати коефіцієнти частоти та тяжкості виробничого травматизму;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визначати категорію і клас вибухо-пожежної небезпеки виробничіх приміщень та обладнання відповідної галузі;</w:t>
            </w:r>
          </w:p>
          <w:p w:rsidR="00B77ECE" w:rsidRPr="00B14364" w:rsidRDefault="00B77ECE" w:rsidP="00B77ECE">
            <w:pPr>
              <w:jc w:val="both"/>
              <w:rPr>
                <w:sz w:val="28"/>
                <w:szCs w:val="28"/>
              </w:rPr>
            </w:pPr>
            <w:r w:rsidRPr="00B14364">
              <w:rPr>
                <w:sz w:val="28"/>
                <w:szCs w:val="28"/>
              </w:rPr>
              <w:t>- розрахувати тип і кількість первинних засобі</w:t>
            </w:r>
            <w:proofErr w:type="gramStart"/>
            <w:r w:rsidRPr="00B14364">
              <w:rPr>
                <w:sz w:val="28"/>
                <w:szCs w:val="28"/>
              </w:rPr>
              <w:t>в</w:t>
            </w:r>
            <w:proofErr w:type="gramEnd"/>
            <w:r w:rsidRPr="00B14364">
              <w:rPr>
                <w:sz w:val="28"/>
                <w:szCs w:val="28"/>
              </w:rPr>
              <w:t xml:space="preserve"> гасіння пожежі для виробничіх </w:t>
            </w:r>
            <w:proofErr w:type="gramStart"/>
            <w:r w:rsidRPr="00B14364">
              <w:rPr>
                <w:sz w:val="28"/>
                <w:szCs w:val="28"/>
              </w:rPr>
              <w:t>прим</w:t>
            </w:r>
            <w:proofErr w:type="gramEnd"/>
            <w:r w:rsidRPr="00B14364">
              <w:rPr>
                <w:sz w:val="28"/>
                <w:szCs w:val="28"/>
              </w:rPr>
              <w:t>іщень та обладнання відповідної галузі.</w:t>
            </w:r>
          </w:p>
          <w:p w:rsidR="00B77ECE" w:rsidRPr="001079D2" w:rsidRDefault="00B77ECE" w:rsidP="00B77ECE">
            <w:pPr>
              <w:rPr>
                <w:b/>
                <w:bCs/>
                <w:sz w:val="28"/>
                <w:szCs w:val="28"/>
              </w:rPr>
            </w:pPr>
          </w:p>
          <w:p w:rsidR="00B77ECE" w:rsidRDefault="00B77ECE" w:rsidP="00B77EC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______________________________________________________________</w:t>
            </w:r>
          </w:p>
          <w:p w:rsidR="00B77ECE" w:rsidRDefault="00B77ECE" w:rsidP="00B77EC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Бути ознайомленими: </w:t>
            </w:r>
          </w:p>
          <w:p w:rsidR="00B77ECE" w:rsidRDefault="00B77ECE" w:rsidP="00B77ECE">
            <w:pPr>
              <w:ind w:firstLine="46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</w:t>
            </w:r>
          </w:p>
          <w:p w:rsidR="00B77ECE" w:rsidRDefault="00B77ECE" w:rsidP="00B77ECE">
            <w:pPr>
              <w:jc w:val="center"/>
              <w:rPr>
                <w:bCs/>
                <w:vertAlign w:val="superscript"/>
                <w:lang w:val="uk-UA"/>
              </w:rPr>
            </w:pPr>
            <w:r>
              <w:rPr>
                <w:bCs/>
                <w:vertAlign w:val="superscript"/>
                <w:lang w:val="uk-UA"/>
              </w:rPr>
              <w:t>(п.2.3 листа МОН №1/9-434 від 09 липня 2018 року, як в ОП)</w:t>
            </w:r>
          </w:p>
          <w:p w:rsidR="00B77ECE" w:rsidRDefault="00B77ECE" w:rsidP="00B77ECE">
            <w:pPr>
              <w:ind w:firstLine="539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3. Передумови для вивчення дисципліни</w:t>
            </w:r>
            <w:r>
              <w:rPr>
                <w:sz w:val="28"/>
                <w:szCs w:val="28"/>
                <w:lang w:val="uk-UA"/>
              </w:rPr>
              <w:t xml:space="preserve">: </w:t>
            </w:r>
          </w:p>
          <w:p w:rsidR="00B77ECE" w:rsidRDefault="00B77ECE" w:rsidP="00B77ECE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</w:t>
            </w:r>
          </w:p>
          <w:p w:rsidR="00B77ECE" w:rsidRDefault="00B77ECE" w:rsidP="00B77EC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(вказати які дисципліни передують її вивчення та слідують за нею)</w:t>
            </w:r>
          </w:p>
          <w:p w:rsidR="00B77ECE" w:rsidRDefault="00B77ECE" w:rsidP="00B77ECE">
            <w:pPr>
              <w:ind w:firstLine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4. Очікувані результати навчання з дисципліни </w:t>
            </w:r>
          </w:p>
          <w:p w:rsidR="00B77ECE" w:rsidRDefault="00B77ECE" w:rsidP="00B77ECE">
            <w:pPr>
              <w:ind w:firstLine="60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____________________________________________________________</w:t>
            </w:r>
          </w:p>
          <w:p w:rsidR="00B77ECE" w:rsidRDefault="00B77ECE" w:rsidP="00B77ECE">
            <w:pPr>
              <w:jc w:val="center"/>
              <w:rPr>
                <w:bCs/>
                <w:vertAlign w:val="superscript"/>
                <w:lang w:val="uk-UA"/>
              </w:rPr>
            </w:pPr>
            <w:r>
              <w:rPr>
                <w:bCs/>
                <w:vertAlign w:val="superscript"/>
                <w:lang w:val="uk-UA"/>
              </w:rPr>
              <w:t>(п.2.3 листа МОН №1/9-434 від 09 липня 2018 року</w:t>
            </w:r>
            <w:r>
              <w:rPr>
                <w:bCs/>
                <w:vertAlign w:val="superscript"/>
              </w:rPr>
              <w:t xml:space="preserve">, як </w:t>
            </w:r>
            <w:r>
              <w:rPr>
                <w:bCs/>
                <w:vertAlign w:val="superscript"/>
                <w:lang w:val="uk-UA"/>
              </w:rPr>
              <w:t>в освітній програмі)</w:t>
            </w:r>
          </w:p>
          <w:p w:rsidR="00B77ECE" w:rsidRDefault="00B77ECE" w:rsidP="00B77ECE">
            <w:pPr>
              <w:ind w:firstLine="539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5. Загальні відомості. Опис навчальної дисципліни</w:t>
            </w:r>
          </w:p>
          <w:p w:rsidR="00B77ECE" w:rsidRDefault="00B77ECE" w:rsidP="00B77ECE">
            <w:pPr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62"/>
              <w:gridCol w:w="2237"/>
              <w:gridCol w:w="21"/>
              <w:gridCol w:w="2422"/>
            </w:tblGrid>
            <w:tr w:rsidR="00B77ECE" w:rsidTr="00B77ECE">
              <w:trPr>
                <w:trHeight w:val="425"/>
              </w:trPr>
              <w:tc>
                <w:tcPr>
                  <w:tcW w:w="4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Найменування показників </w:t>
                  </w:r>
                </w:p>
              </w:tc>
              <w:tc>
                <w:tcPr>
                  <w:tcW w:w="4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Характеристика навчальної дисципліни</w:t>
                  </w:r>
                  <w:r>
                    <w:rPr>
                      <w:rStyle w:val="ac"/>
                    </w:rPr>
                    <w:footnoteReference w:id="3"/>
                  </w:r>
                </w:p>
              </w:tc>
            </w:tr>
            <w:tr w:rsidR="00B77ECE" w:rsidTr="00B77ECE">
              <w:trPr>
                <w:trHeight w:val="5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7ECE" w:rsidRDefault="00B77ECE" w:rsidP="00B77EC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денна форма навчання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7ECE" w:rsidRDefault="00B77ECE" w:rsidP="00B77EC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заочна (дистанційна) форма навчання</w:t>
                  </w:r>
                  <w:r>
                    <w:rPr>
                      <w:rStyle w:val="ac"/>
                    </w:rPr>
                    <w:footnoteReference w:id="4"/>
                  </w:r>
                </w:p>
              </w:tc>
            </w:tr>
            <w:tr w:rsidR="00B77ECE" w:rsidTr="00B77ECE">
              <w:trPr>
                <w:trHeight w:val="409"/>
              </w:trPr>
              <w:tc>
                <w:tcPr>
                  <w:tcW w:w="4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rPr>
                      <w:szCs w:val="28"/>
                      <w:lang w:val="uk-UA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Кількість кредитів</w:t>
                  </w:r>
                  <w:r>
                    <w:rPr>
                      <w:szCs w:val="28"/>
                      <w:lang w:val="uk-UA"/>
                    </w:rPr>
                    <w:t xml:space="preserve">  - ____</w:t>
                  </w:r>
                </w:p>
                <w:p w:rsidR="00B77ECE" w:rsidRDefault="00B77ECE" w:rsidP="00B77ECE">
                  <w:pPr>
                    <w:rPr>
                      <w:szCs w:val="28"/>
                      <w:lang w:val="uk-UA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Кількість годин</w:t>
                  </w:r>
                  <w:r>
                    <w:rPr>
                      <w:szCs w:val="28"/>
                      <w:lang w:val="uk-UA"/>
                    </w:rPr>
                    <w:t xml:space="preserve">        - ____</w:t>
                  </w:r>
                </w:p>
              </w:tc>
              <w:tc>
                <w:tcPr>
                  <w:tcW w:w="48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___________________________</w:t>
                  </w:r>
                </w:p>
                <w:p w:rsidR="00B77ECE" w:rsidRDefault="00B77ECE" w:rsidP="00B77ECE">
                  <w:pPr>
                    <w:ind w:hanging="108"/>
                    <w:jc w:val="center"/>
                    <w:rPr>
                      <w:i/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Cs w:val="28"/>
                      <w:vertAlign w:val="superscript"/>
                      <w:lang w:val="uk-UA"/>
                    </w:rPr>
                    <w:t>(обов'язкова, вибіркова)</w:t>
                  </w:r>
                </w:p>
              </w:tc>
            </w:tr>
            <w:tr w:rsidR="00B77ECE" w:rsidTr="00B77ECE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rPr>
                      <w:i/>
                      <w:szCs w:val="28"/>
                      <w:vertAlign w:val="superscript"/>
                      <w:lang w:val="uk-UA"/>
                    </w:rPr>
                  </w:pPr>
                </w:p>
              </w:tc>
            </w:tr>
            <w:tr w:rsidR="00B77ECE" w:rsidTr="00B77ECE">
              <w:trPr>
                <w:trHeight w:val="485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rPr>
                      <w:szCs w:val="28"/>
                      <w:lang w:val="uk-UA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Семестр викладання дисципліни</w:t>
                  </w:r>
                </w:p>
              </w:tc>
              <w:tc>
                <w:tcPr>
                  <w:tcW w:w="2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_______</w:t>
                  </w:r>
                </w:p>
                <w:p w:rsidR="00B77ECE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vertAlign w:val="superscript"/>
                      <w:lang w:val="uk-UA"/>
                    </w:rPr>
                    <w:t>(порядковий номер семестру)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_____</w:t>
                  </w:r>
                </w:p>
                <w:p w:rsidR="00B77ECE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vertAlign w:val="superscript"/>
                      <w:lang w:val="uk-UA"/>
                    </w:rPr>
                    <w:t>(порядковий номер семестру)</w:t>
                  </w:r>
                </w:p>
              </w:tc>
            </w:tr>
            <w:tr w:rsidR="00B77ECE" w:rsidTr="00B77ECE">
              <w:trPr>
                <w:trHeight w:val="465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Вид контролю:</w:t>
                  </w:r>
                </w:p>
              </w:tc>
              <w:tc>
                <w:tcPr>
                  <w:tcW w:w="4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_____________</w:t>
                  </w:r>
                </w:p>
                <w:p w:rsidR="00B77ECE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vertAlign w:val="superscript"/>
                      <w:lang w:val="uk-UA"/>
                    </w:rPr>
                    <w:t>(залік, екзамен)</w:t>
                  </w:r>
                </w:p>
              </w:tc>
            </w:tr>
            <w:tr w:rsidR="00B77ECE" w:rsidTr="00B77ECE">
              <w:trPr>
                <w:trHeight w:val="232"/>
              </w:trPr>
              <w:tc>
                <w:tcPr>
                  <w:tcW w:w="90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b/>
                      <w:szCs w:val="28"/>
                      <w:lang w:val="uk-UA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Розподіл часу:</w:t>
                  </w:r>
                </w:p>
              </w:tc>
            </w:tr>
            <w:tr w:rsidR="00B77ECE" w:rsidTr="00B77ECE">
              <w:trPr>
                <w:trHeight w:val="296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лекції  </w:t>
                  </w:r>
                  <w:r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B77ECE" w:rsidTr="00B77ECE">
              <w:trPr>
                <w:trHeight w:val="232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лабораторні роботи </w:t>
                  </w:r>
                  <w:r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B77ECE" w:rsidTr="00B77ECE">
              <w:trPr>
                <w:trHeight w:val="232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практичні заняття </w:t>
                  </w:r>
                  <w:r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B77ECE" w:rsidTr="00B77ECE">
              <w:trPr>
                <w:trHeight w:val="232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самостійна робота студентів </w:t>
                  </w:r>
                  <w:r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B77ECE" w:rsidTr="00B77ECE">
              <w:trPr>
                <w:trHeight w:val="232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курсовий проект </w:t>
                  </w:r>
                  <w:r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B77ECE" w:rsidTr="00B77ECE">
              <w:trPr>
                <w:trHeight w:val="232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курсова робота </w:t>
                  </w:r>
                  <w:r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B77ECE" w:rsidTr="00B77ECE">
              <w:trPr>
                <w:trHeight w:val="232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ind w:left="290" w:hanging="290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- розрахунково-графічна робота (контрольна робота)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B77ECE" w:rsidTr="00B77ECE">
              <w:trPr>
                <w:trHeight w:val="232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підготовка та складання екзамену </w:t>
                  </w:r>
                  <w:r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B77ECE" w:rsidTr="00B77ECE">
              <w:trPr>
                <w:trHeight w:val="232"/>
              </w:trPr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УСЬОГО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7ECE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</w:tbl>
          <w:p w:rsidR="00B77ECE" w:rsidRDefault="00B77ECE" w:rsidP="00B77ECE"/>
        </w:tc>
      </w:tr>
    </w:tbl>
    <w:p w:rsidR="00B77ECE" w:rsidRPr="00B14364" w:rsidRDefault="00B77ECE" w:rsidP="00B77ECE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>- визначати клас умов праці за показниками шкідливості, важкості та напруженості трудового процесу;</w:t>
      </w:r>
    </w:p>
    <w:p w:rsidR="00B77ECE" w:rsidRPr="00B14364" w:rsidRDefault="00B77ECE" w:rsidP="00B77ECE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 xml:space="preserve">- розробляти технічні </w:t>
      </w:r>
      <w:proofErr w:type="gramStart"/>
      <w:r w:rsidRPr="00B14364">
        <w:rPr>
          <w:sz w:val="28"/>
          <w:szCs w:val="28"/>
        </w:rPr>
        <w:t>р</w:t>
      </w:r>
      <w:proofErr w:type="gramEnd"/>
      <w:r w:rsidRPr="00B14364">
        <w:rPr>
          <w:sz w:val="28"/>
          <w:szCs w:val="28"/>
        </w:rPr>
        <w:t>ішення щодо поліпшеного стану виробничого середовища, зниження напруженості і важкості робіт на виробництві у відповідній галузі;</w:t>
      </w:r>
    </w:p>
    <w:p w:rsidR="00B77ECE" w:rsidRPr="00B14364" w:rsidRDefault="00B77ECE" w:rsidP="00B77ECE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>- визначати коефіцієнти частоти та тяжкості виробничого травматизму;</w:t>
      </w:r>
    </w:p>
    <w:p w:rsidR="00B77ECE" w:rsidRPr="00B14364" w:rsidRDefault="00B77ECE" w:rsidP="00B77ECE">
      <w:pPr>
        <w:jc w:val="both"/>
        <w:rPr>
          <w:sz w:val="28"/>
          <w:szCs w:val="28"/>
        </w:rPr>
      </w:pPr>
      <w:r w:rsidRPr="00B14364">
        <w:rPr>
          <w:sz w:val="28"/>
          <w:szCs w:val="28"/>
        </w:rPr>
        <w:t>- визначати категорію і клас вибухо-пожежної небезпеки виробничіх приміщень та обладнання відповідної галузі;</w:t>
      </w:r>
    </w:p>
    <w:p w:rsidR="00B77ECE" w:rsidRDefault="00B77ECE" w:rsidP="00B77ECE">
      <w:pPr>
        <w:jc w:val="both"/>
        <w:rPr>
          <w:sz w:val="28"/>
          <w:szCs w:val="28"/>
          <w:lang w:val="uk-UA"/>
        </w:rPr>
      </w:pPr>
      <w:r w:rsidRPr="00B14364">
        <w:rPr>
          <w:sz w:val="28"/>
          <w:szCs w:val="28"/>
        </w:rPr>
        <w:t>- розрахувати тип і кількість первинних засобі</w:t>
      </w:r>
      <w:proofErr w:type="gramStart"/>
      <w:r w:rsidRPr="00B14364">
        <w:rPr>
          <w:sz w:val="28"/>
          <w:szCs w:val="28"/>
        </w:rPr>
        <w:t>в</w:t>
      </w:r>
      <w:proofErr w:type="gramEnd"/>
      <w:r w:rsidRPr="00B14364">
        <w:rPr>
          <w:sz w:val="28"/>
          <w:szCs w:val="28"/>
        </w:rPr>
        <w:t xml:space="preserve"> гасіння пожежі для виробничіх </w:t>
      </w:r>
      <w:proofErr w:type="gramStart"/>
      <w:r w:rsidRPr="00B14364">
        <w:rPr>
          <w:sz w:val="28"/>
          <w:szCs w:val="28"/>
        </w:rPr>
        <w:t>прим</w:t>
      </w:r>
      <w:proofErr w:type="gramEnd"/>
      <w:r w:rsidRPr="00B14364">
        <w:rPr>
          <w:sz w:val="28"/>
          <w:szCs w:val="28"/>
        </w:rPr>
        <w:t>іщень та обладнання відповідної галузі.</w:t>
      </w:r>
    </w:p>
    <w:p w:rsidR="007D7D6A" w:rsidRDefault="007D7D6A" w:rsidP="00B77ECE">
      <w:pPr>
        <w:jc w:val="both"/>
        <w:rPr>
          <w:b/>
          <w:sz w:val="28"/>
          <w:szCs w:val="28"/>
          <w:lang w:val="uk-UA"/>
        </w:rPr>
      </w:pPr>
    </w:p>
    <w:p w:rsidR="00B77ECE" w:rsidRDefault="007D7D6A" w:rsidP="008754D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</w:t>
      </w:r>
      <w:r w:rsidR="00B77ECE" w:rsidRPr="001079D2">
        <w:rPr>
          <w:b/>
          <w:sz w:val="28"/>
          <w:szCs w:val="28"/>
          <w:lang w:val="uk-UA"/>
        </w:rPr>
        <w:t>:</w:t>
      </w:r>
    </w:p>
    <w:p w:rsidR="00B77ECE" w:rsidRDefault="00B77ECE" w:rsidP="00B77ECE">
      <w:pPr>
        <w:pStyle w:val="ab"/>
        <w:tabs>
          <w:tab w:val="left" w:pos="2070"/>
          <w:tab w:val="left" w:pos="3224"/>
          <w:tab w:val="left" w:pos="4994"/>
          <w:tab w:val="left" w:pos="6327"/>
          <w:tab w:val="left" w:pos="6759"/>
          <w:tab w:val="left" w:pos="7797"/>
          <w:tab w:val="left" w:pos="8766"/>
        </w:tabs>
        <w:spacing w:after="0"/>
        <w:ind w:right="3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технологією самонавчання, самоконтролю та самооцінки для подальшого поглиблення знань, умінь та навичок;</w:t>
      </w:r>
    </w:p>
    <w:p w:rsidR="00B77ECE" w:rsidRDefault="00B77ECE" w:rsidP="00B77ECE">
      <w:pPr>
        <w:pStyle w:val="ab"/>
        <w:tabs>
          <w:tab w:val="left" w:pos="2070"/>
          <w:tab w:val="left" w:pos="3224"/>
          <w:tab w:val="left" w:pos="4994"/>
          <w:tab w:val="left" w:pos="6327"/>
          <w:tab w:val="left" w:pos="6759"/>
          <w:tab w:val="left" w:pos="7797"/>
          <w:tab w:val="left" w:pos="8766"/>
        </w:tabs>
        <w:spacing w:after="0"/>
        <w:ind w:right="3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різними формами інформаційних технологій та різними видами науково-пізнавальної роботи.</w:t>
      </w:r>
    </w:p>
    <w:p w:rsidR="007D7D6A" w:rsidRDefault="007D7D6A" w:rsidP="00B77ECE">
      <w:pPr>
        <w:pStyle w:val="ab"/>
        <w:tabs>
          <w:tab w:val="left" w:pos="2070"/>
          <w:tab w:val="left" w:pos="3224"/>
          <w:tab w:val="left" w:pos="4994"/>
          <w:tab w:val="left" w:pos="6327"/>
          <w:tab w:val="left" w:pos="6759"/>
          <w:tab w:val="left" w:pos="7797"/>
          <w:tab w:val="left" w:pos="8766"/>
        </w:tabs>
        <w:spacing w:after="0"/>
        <w:ind w:right="327"/>
        <w:jc w:val="both"/>
        <w:rPr>
          <w:sz w:val="28"/>
          <w:szCs w:val="28"/>
          <w:lang w:val="uk-UA"/>
        </w:rPr>
      </w:pPr>
    </w:p>
    <w:p w:rsidR="007D7D6A" w:rsidRPr="007D7D6A" w:rsidRDefault="007D7D6A" w:rsidP="008754DE">
      <w:pPr>
        <w:pStyle w:val="ab"/>
        <w:tabs>
          <w:tab w:val="left" w:pos="2070"/>
          <w:tab w:val="left" w:pos="3224"/>
          <w:tab w:val="left" w:pos="4994"/>
          <w:tab w:val="left" w:pos="6327"/>
          <w:tab w:val="left" w:pos="6759"/>
          <w:tab w:val="left" w:pos="7797"/>
          <w:tab w:val="left" w:pos="8766"/>
        </w:tabs>
        <w:spacing w:after="0"/>
        <w:ind w:right="327" w:firstLine="567"/>
        <w:jc w:val="both"/>
        <w:rPr>
          <w:b/>
          <w:sz w:val="28"/>
          <w:szCs w:val="28"/>
          <w:lang w:val="uk-UA"/>
        </w:rPr>
      </w:pPr>
      <w:r w:rsidRPr="007D7D6A">
        <w:rPr>
          <w:b/>
          <w:sz w:val="28"/>
          <w:szCs w:val="28"/>
          <w:lang w:val="uk-UA"/>
        </w:rPr>
        <w:t>Фахові:</w:t>
      </w:r>
    </w:p>
    <w:p w:rsidR="007D7D6A" w:rsidRDefault="007D7D6A" w:rsidP="007D7D6A">
      <w:pPr>
        <w:pStyle w:val="ab"/>
        <w:tabs>
          <w:tab w:val="left" w:pos="2070"/>
          <w:tab w:val="left" w:pos="3224"/>
          <w:tab w:val="left" w:pos="4994"/>
          <w:tab w:val="left" w:pos="6327"/>
          <w:tab w:val="left" w:pos="6759"/>
          <w:tab w:val="left" w:pos="7797"/>
          <w:tab w:val="left" w:pos="8766"/>
        </w:tabs>
        <w:spacing w:after="0"/>
        <w:ind w:right="3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технологією самонавчання, самоконтролю та самооцінки для подальшого поглиблення знань, умінь та навичок;</w:t>
      </w:r>
    </w:p>
    <w:p w:rsidR="007D7D6A" w:rsidRPr="0002164C" w:rsidRDefault="007D7D6A" w:rsidP="007D7D6A">
      <w:pPr>
        <w:pStyle w:val="ab"/>
        <w:tabs>
          <w:tab w:val="left" w:pos="2070"/>
          <w:tab w:val="left" w:pos="3224"/>
          <w:tab w:val="left" w:pos="4994"/>
          <w:tab w:val="left" w:pos="6327"/>
          <w:tab w:val="left" w:pos="6759"/>
          <w:tab w:val="left" w:pos="7797"/>
          <w:tab w:val="left" w:pos="8766"/>
        </w:tabs>
        <w:spacing w:after="0"/>
        <w:ind w:right="3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різними формами інформаційних технологій та різними видами науково-пізнавальної роботи.</w:t>
      </w:r>
    </w:p>
    <w:p w:rsidR="00B77ECE" w:rsidRDefault="00B77ECE" w:rsidP="00B77ECE">
      <w:pPr>
        <w:jc w:val="both"/>
        <w:rPr>
          <w:sz w:val="28"/>
          <w:szCs w:val="28"/>
          <w:lang w:val="uk-UA"/>
        </w:rPr>
      </w:pPr>
    </w:p>
    <w:p w:rsidR="00B77ECE" w:rsidRDefault="00B77ECE" w:rsidP="008754DE">
      <w:pPr>
        <w:ind w:firstLine="567"/>
        <w:jc w:val="both"/>
        <w:rPr>
          <w:b/>
          <w:sz w:val="28"/>
          <w:szCs w:val="28"/>
          <w:lang w:val="uk-UA"/>
        </w:rPr>
      </w:pPr>
      <w:r w:rsidRPr="008B0511">
        <w:rPr>
          <w:b/>
          <w:sz w:val="28"/>
          <w:szCs w:val="28"/>
          <w:lang w:val="uk-UA"/>
        </w:rPr>
        <w:t>3. Передумови для вивчення дисципліни:</w:t>
      </w:r>
    </w:p>
    <w:p w:rsidR="00B77ECE" w:rsidRDefault="00B77ECE" w:rsidP="008754DE">
      <w:pPr>
        <w:pStyle w:val="ab"/>
        <w:ind w:right="104" w:firstLine="567"/>
        <w:jc w:val="both"/>
        <w:rPr>
          <w:color w:val="434445"/>
          <w:sz w:val="28"/>
          <w:szCs w:val="28"/>
          <w:shd w:val="clear" w:color="auto" w:fill="FFFFFF"/>
          <w:lang w:val="uk-UA"/>
        </w:rPr>
      </w:pPr>
      <w:r w:rsidRPr="00ED5E57">
        <w:rPr>
          <w:color w:val="434445"/>
          <w:sz w:val="28"/>
          <w:szCs w:val="28"/>
          <w:shd w:val="clear" w:color="auto" w:fill="FFFFFF"/>
          <w:lang w:val="uk-UA"/>
        </w:rPr>
        <w:t>Вивчення нормативної дисципліни “</w:t>
      </w:r>
      <w:r w:rsidR="007D7D6A">
        <w:rPr>
          <w:color w:val="434445"/>
          <w:sz w:val="28"/>
          <w:szCs w:val="28"/>
          <w:shd w:val="clear" w:color="auto" w:fill="FFFFFF"/>
          <w:lang w:val="uk-UA"/>
        </w:rPr>
        <w:t>О</w:t>
      </w:r>
      <w:r w:rsidRPr="00ED5E57">
        <w:rPr>
          <w:color w:val="434445"/>
          <w:sz w:val="28"/>
          <w:szCs w:val="28"/>
          <w:shd w:val="clear" w:color="auto" w:fill="FFFFFF"/>
          <w:lang w:val="uk-UA"/>
        </w:rPr>
        <w:t>хорона праці в галузі” передбачено чинними Законом України «Про охорону праці» (21.11.2002 р. № 229-1</w:t>
      </w:r>
      <w:r w:rsidRPr="00ED5E57">
        <w:rPr>
          <w:color w:val="434445"/>
          <w:sz w:val="28"/>
          <w:szCs w:val="28"/>
          <w:shd w:val="clear" w:color="auto" w:fill="FFFFFF"/>
        </w:rPr>
        <w:t>V</w:t>
      </w:r>
      <w:r w:rsidRPr="00ED5E57">
        <w:rPr>
          <w:color w:val="434445"/>
          <w:sz w:val="28"/>
          <w:szCs w:val="28"/>
          <w:shd w:val="clear" w:color="auto" w:fill="FFFFFF"/>
          <w:lang w:val="uk-UA"/>
        </w:rPr>
        <w:t xml:space="preserve">), ст.18 та нормативними актами України: </w:t>
      </w:r>
      <w:r w:rsidR="0017317F" w:rsidRPr="0017317F">
        <w:rPr>
          <w:sz w:val="28"/>
          <w:szCs w:val="28"/>
          <w:lang w:val="uk-UA"/>
        </w:rPr>
        <w:t xml:space="preserve">наказу Міністерства </w:t>
      </w:r>
      <w:r w:rsidR="0017317F" w:rsidRPr="0017317F">
        <w:rPr>
          <w:spacing w:val="-2"/>
          <w:sz w:val="28"/>
          <w:szCs w:val="28"/>
          <w:lang w:val="uk-UA"/>
        </w:rPr>
        <w:t xml:space="preserve">освіти </w:t>
      </w:r>
      <w:r w:rsidR="0017317F" w:rsidRPr="0017317F">
        <w:rPr>
          <w:sz w:val="28"/>
          <w:szCs w:val="28"/>
          <w:lang w:val="uk-UA"/>
        </w:rPr>
        <w:t xml:space="preserve">і науки України, Міністерства України з питань надзвичайних ситуацій та у справах захисту населення від наслідків Чорнобильської катастрофи та Державного комітету України з </w:t>
      </w:r>
      <w:r w:rsidR="0017317F" w:rsidRPr="0017317F">
        <w:rPr>
          <w:spacing w:val="-3"/>
          <w:sz w:val="28"/>
          <w:szCs w:val="28"/>
          <w:lang w:val="uk-UA"/>
        </w:rPr>
        <w:t xml:space="preserve">промислової </w:t>
      </w:r>
      <w:r w:rsidR="0017317F" w:rsidRPr="0017317F">
        <w:rPr>
          <w:sz w:val="28"/>
          <w:szCs w:val="28"/>
          <w:lang w:val="uk-UA"/>
        </w:rPr>
        <w:t xml:space="preserve">безпеки, охорони праці та  гірничого нагляду від 21.10.2010 </w:t>
      </w:r>
      <w:r w:rsidR="0017317F" w:rsidRPr="0017317F">
        <w:rPr>
          <w:spacing w:val="-3"/>
          <w:sz w:val="28"/>
          <w:szCs w:val="28"/>
          <w:lang w:val="uk-UA"/>
        </w:rPr>
        <w:t xml:space="preserve">р. </w:t>
      </w:r>
      <w:r w:rsidR="0017317F" w:rsidRPr="0017317F">
        <w:rPr>
          <w:sz w:val="28"/>
          <w:szCs w:val="28"/>
          <w:lang w:val="uk-UA"/>
        </w:rPr>
        <w:t xml:space="preserve">№ 969/922/216 «Про організацію та вдосконалення навчання з питань охорони праці, безпеки життєдіяльності та цивільного захисту у вищих навчальних закладах України», зареєстрованого в Міністерстві юстиції України 9 листопада 2010 р. за № 1057/18352 і визначає зміст і обсяги навчання та форми контролю знань з нормативної дисципліни </w:t>
      </w:r>
      <w:r w:rsidR="0017317F" w:rsidRPr="0017317F">
        <w:rPr>
          <w:spacing w:val="-3"/>
          <w:sz w:val="28"/>
          <w:szCs w:val="28"/>
          <w:lang w:val="uk-UA"/>
        </w:rPr>
        <w:t xml:space="preserve">«Основи </w:t>
      </w:r>
      <w:r w:rsidR="0017317F" w:rsidRPr="0017317F">
        <w:rPr>
          <w:sz w:val="28"/>
          <w:szCs w:val="28"/>
          <w:lang w:val="uk-UA"/>
        </w:rPr>
        <w:t>охорони</w:t>
      </w:r>
      <w:r w:rsidR="0017317F" w:rsidRPr="0017317F">
        <w:rPr>
          <w:spacing w:val="-4"/>
          <w:sz w:val="28"/>
          <w:szCs w:val="28"/>
          <w:lang w:val="uk-UA"/>
        </w:rPr>
        <w:t xml:space="preserve"> </w:t>
      </w:r>
      <w:r w:rsidR="0017317F">
        <w:rPr>
          <w:sz w:val="28"/>
          <w:szCs w:val="28"/>
          <w:lang w:val="uk-UA"/>
        </w:rPr>
        <w:t xml:space="preserve">праці», </w:t>
      </w:r>
      <w:r w:rsidRPr="00ED5E57">
        <w:rPr>
          <w:color w:val="434445"/>
          <w:sz w:val="28"/>
          <w:szCs w:val="28"/>
          <w:shd w:val="clear" w:color="auto" w:fill="FFFFFF"/>
          <w:lang w:val="uk-UA"/>
        </w:rPr>
        <w:t>нормативно-правовим актом з охорони праці НПАОП 0.00-4.12-05 «Типове положення про порядок проведення навчання і перевірки знань з питань охорони праці», п. 2;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 (наказ МОН від 18.04.2006 № 304).</w:t>
      </w:r>
    </w:p>
    <w:p w:rsidR="00B77ECE" w:rsidRPr="0017317F" w:rsidRDefault="0017317F" w:rsidP="0017317F">
      <w:pPr>
        <w:jc w:val="both"/>
        <w:rPr>
          <w:color w:val="434445"/>
          <w:sz w:val="28"/>
          <w:szCs w:val="28"/>
          <w:shd w:val="clear" w:color="auto" w:fill="FFFFFF"/>
          <w:lang w:val="uk-UA"/>
        </w:rPr>
      </w:pPr>
      <w:r w:rsidRPr="0017317F">
        <w:rPr>
          <w:sz w:val="28"/>
          <w:szCs w:val="28"/>
          <w:lang w:val="uk-UA"/>
        </w:rPr>
        <w:t xml:space="preserve">В структурно-логічній схемі навчання нормативна дисципліна «Основи охорони праці» вивчається на етапі підготовки фахівців освітньо-кваліфікаційних рівнів «молодший спеціаліст» і «бакалавр» після вивчення ними дисципліни «Безпека життєдіяльності» та основних дисциплін професійно-орієнтованого циклу, коли майбутні фахівці мають достатнє уявлення щодо умов їхньої майбутньої професійної діяльності. </w:t>
      </w:r>
      <w:r w:rsidRPr="003B252A">
        <w:rPr>
          <w:sz w:val="28"/>
          <w:szCs w:val="28"/>
          <w:lang w:val="uk-UA"/>
        </w:rPr>
        <w:t>Це забезпечує можливість викладання дисципліни «Основи охорони праці» з урахуванням професійної орієнтації студентів</w:t>
      </w:r>
    </w:p>
    <w:p w:rsidR="00B77ECE" w:rsidRDefault="00B77ECE" w:rsidP="00B77ECE">
      <w:pPr>
        <w:jc w:val="both"/>
        <w:rPr>
          <w:color w:val="434445"/>
          <w:sz w:val="28"/>
          <w:szCs w:val="28"/>
          <w:shd w:val="clear" w:color="auto" w:fill="FFFFFF"/>
          <w:lang w:val="uk-UA"/>
        </w:rPr>
      </w:pPr>
    </w:p>
    <w:p w:rsidR="00B77ECE" w:rsidRPr="0081303F" w:rsidRDefault="00B77ECE" w:rsidP="000F6C6E">
      <w:pPr>
        <w:ind w:firstLine="567"/>
        <w:jc w:val="both"/>
        <w:rPr>
          <w:b/>
          <w:color w:val="434445"/>
          <w:sz w:val="28"/>
          <w:szCs w:val="28"/>
          <w:shd w:val="clear" w:color="auto" w:fill="FFFFFF"/>
          <w:lang w:val="uk-UA"/>
        </w:rPr>
      </w:pPr>
      <w:r w:rsidRPr="0081303F">
        <w:rPr>
          <w:b/>
          <w:color w:val="434445"/>
          <w:sz w:val="28"/>
          <w:szCs w:val="28"/>
          <w:shd w:val="clear" w:color="auto" w:fill="FFFFFF"/>
          <w:lang w:val="uk-UA"/>
        </w:rPr>
        <w:t>4. Очікувані результати навчання з дисципліни</w:t>
      </w:r>
    </w:p>
    <w:p w:rsidR="00394F5F" w:rsidRDefault="00B77ECE" w:rsidP="000F6C6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1303F">
        <w:rPr>
          <w:color w:val="434445"/>
          <w:sz w:val="28"/>
          <w:szCs w:val="28"/>
          <w:shd w:val="clear" w:color="auto" w:fill="FFFFFF"/>
          <w:lang w:val="uk-UA"/>
        </w:rPr>
        <w:t xml:space="preserve"> </w:t>
      </w:r>
      <w:r w:rsidRPr="0081303F">
        <w:rPr>
          <w:sz w:val="28"/>
          <w:szCs w:val="28"/>
          <w:lang w:val="uk-UA"/>
        </w:rPr>
        <w:t xml:space="preserve">Після проходження навчальної дисципліни студенти повинні знати: </w:t>
      </w:r>
    </w:p>
    <w:p w:rsidR="00D2317A" w:rsidRPr="00D2317A" w:rsidRDefault="00D2317A" w:rsidP="000F6C6E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  <w:lang w:val="uk-UA"/>
        </w:rPr>
      </w:pPr>
      <w:r w:rsidRPr="00D2317A">
        <w:rPr>
          <w:sz w:val="28"/>
          <w:szCs w:val="28"/>
          <w:u w:val="single"/>
        </w:rPr>
        <w:t>Загальнокультурні компетенції</w:t>
      </w:r>
      <w:r>
        <w:rPr>
          <w:b w:val="0"/>
          <w:sz w:val="28"/>
          <w:szCs w:val="28"/>
          <w:u w:val="single"/>
          <w:lang w:val="uk-UA"/>
        </w:rPr>
        <w:t>:</w:t>
      </w:r>
    </w:p>
    <w:p w:rsidR="00D2317A" w:rsidRDefault="00D2317A" w:rsidP="000F6C6E">
      <w:pPr>
        <w:widowControl w:val="0"/>
        <w:tabs>
          <w:tab w:val="left" w:pos="1196"/>
        </w:tabs>
        <w:autoSpaceDE w:val="0"/>
        <w:autoSpaceDN w:val="0"/>
        <w:spacing w:line="223" w:lineRule="auto"/>
        <w:ind w:right="10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2317A">
        <w:rPr>
          <w:sz w:val="28"/>
          <w:szCs w:val="28"/>
        </w:rPr>
        <w:t xml:space="preserve">здатність до ефективного використання положень нормативно-правових документів в </w:t>
      </w:r>
      <w:r w:rsidRPr="00D2317A">
        <w:rPr>
          <w:spacing w:val="-12"/>
          <w:sz w:val="28"/>
          <w:szCs w:val="28"/>
        </w:rPr>
        <w:t xml:space="preserve">своїй </w:t>
      </w:r>
      <w:r w:rsidRPr="00D2317A">
        <w:rPr>
          <w:sz w:val="28"/>
          <w:szCs w:val="28"/>
        </w:rPr>
        <w:t>діяльності;</w:t>
      </w:r>
    </w:p>
    <w:p w:rsidR="00D2317A" w:rsidRDefault="00D2317A" w:rsidP="000F6C6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1303F">
        <w:rPr>
          <w:sz w:val="28"/>
          <w:szCs w:val="28"/>
          <w:lang w:val="uk-UA"/>
        </w:rPr>
        <w:t>-  законодавство про охорону праці в галузі; - загальні закони та підзаконні нормативні акти; - права, обов’язки та відповідальність працівника і керівника підприємства або закладу невиробничої сфери; - державні нормативні акти про охорону правці (НПАОП), міжгалузеві та галузеві. Систему стандартів праці – державні стандарти України (ДСТУ). Міждержавні стандарти безпеки праці (ГОСТ ССТБ) та міждержавні, міжгалузеві та галузеві нормативні акти</w:t>
      </w:r>
      <w:r>
        <w:rPr>
          <w:sz w:val="28"/>
          <w:szCs w:val="28"/>
          <w:lang w:val="uk-UA"/>
        </w:rPr>
        <w:t>.</w:t>
      </w:r>
    </w:p>
    <w:p w:rsidR="00D2317A" w:rsidRPr="007A078C" w:rsidRDefault="00D2317A" w:rsidP="000F6C6E">
      <w:pPr>
        <w:widowControl w:val="0"/>
        <w:tabs>
          <w:tab w:val="left" w:pos="1196"/>
        </w:tabs>
        <w:autoSpaceDE w:val="0"/>
        <w:autoSpaceDN w:val="0"/>
        <w:ind w:right="10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2317A">
        <w:rPr>
          <w:sz w:val="28"/>
          <w:szCs w:val="28"/>
        </w:rPr>
        <w:t>володіння основними методами збереження здоров’я та працездатності виробничого</w:t>
      </w:r>
      <w:r w:rsidRPr="00D2317A">
        <w:rPr>
          <w:spacing w:val="-19"/>
          <w:sz w:val="28"/>
          <w:szCs w:val="28"/>
        </w:rPr>
        <w:t xml:space="preserve"> </w:t>
      </w:r>
      <w:r w:rsidRPr="00D2317A">
        <w:rPr>
          <w:sz w:val="28"/>
          <w:szCs w:val="28"/>
        </w:rPr>
        <w:t>персоналу</w:t>
      </w:r>
      <w:r w:rsidR="007A078C">
        <w:rPr>
          <w:sz w:val="28"/>
          <w:szCs w:val="28"/>
          <w:lang w:val="uk-UA"/>
        </w:rPr>
        <w:t>.</w:t>
      </w:r>
    </w:p>
    <w:p w:rsidR="00D2317A" w:rsidRDefault="00D2317A" w:rsidP="000F6C6E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  <w:lang w:val="uk-UA"/>
        </w:rPr>
      </w:pPr>
      <w:r w:rsidRPr="00D2317A">
        <w:rPr>
          <w:sz w:val="28"/>
          <w:szCs w:val="28"/>
          <w:u w:val="single"/>
        </w:rPr>
        <w:t>Проф</w:t>
      </w:r>
      <w:r w:rsidRPr="00730CE9">
        <w:rPr>
          <w:sz w:val="28"/>
          <w:szCs w:val="28"/>
        </w:rPr>
        <w:t>есійні</w:t>
      </w:r>
      <w:r w:rsidRPr="00730CE9">
        <w:rPr>
          <w:sz w:val="28"/>
          <w:szCs w:val="28"/>
          <w:u w:val="single"/>
        </w:rPr>
        <w:t xml:space="preserve"> </w:t>
      </w:r>
      <w:r w:rsidRPr="00D2317A">
        <w:rPr>
          <w:sz w:val="28"/>
          <w:szCs w:val="28"/>
          <w:u w:val="single"/>
        </w:rPr>
        <w:t>компетенції</w:t>
      </w:r>
      <w:r>
        <w:rPr>
          <w:b w:val="0"/>
          <w:sz w:val="28"/>
          <w:szCs w:val="28"/>
          <w:lang w:val="uk-UA"/>
        </w:rPr>
        <w:t>:</w:t>
      </w:r>
    </w:p>
    <w:p w:rsidR="00D2317A" w:rsidRPr="00D2317A" w:rsidRDefault="00D2317A" w:rsidP="000F6C6E">
      <w:pPr>
        <w:ind w:firstLine="567"/>
        <w:jc w:val="both"/>
        <w:rPr>
          <w:i/>
          <w:sz w:val="28"/>
          <w:szCs w:val="28"/>
        </w:rPr>
      </w:pPr>
      <w:r w:rsidRPr="00D2317A">
        <w:rPr>
          <w:i/>
          <w:sz w:val="28"/>
          <w:szCs w:val="28"/>
        </w:rPr>
        <w:t>в виробничо-технологічній діяльності:</w:t>
      </w:r>
    </w:p>
    <w:p w:rsidR="00D2317A" w:rsidRPr="00D2317A" w:rsidRDefault="00D2317A" w:rsidP="000F6C6E">
      <w:pPr>
        <w:widowControl w:val="0"/>
        <w:tabs>
          <w:tab w:val="left" w:pos="1196"/>
        </w:tabs>
        <w:autoSpaceDE w:val="0"/>
        <w:autoSpaceDN w:val="0"/>
        <w:spacing w:before="10" w:line="24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D2317A">
        <w:rPr>
          <w:sz w:val="28"/>
          <w:szCs w:val="28"/>
        </w:rPr>
        <w:t xml:space="preserve">обґрунтування вибору безпечних режимів, параметрів, виробничих процесів (в </w:t>
      </w:r>
      <w:r w:rsidRPr="00D2317A">
        <w:rPr>
          <w:spacing w:val="-3"/>
          <w:sz w:val="28"/>
          <w:szCs w:val="28"/>
        </w:rPr>
        <w:t>галузі</w:t>
      </w:r>
      <w:r w:rsidRPr="00D2317A">
        <w:rPr>
          <w:spacing w:val="-7"/>
          <w:sz w:val="28"/>
          <w:szCs w:val="28"/>
        </w:rPr>
        <w:t xml:space="preserve"> </w:t>
      </w:r>
      <w:r w:rsidRPr="00D2317A">
        <w:rPr>
          <w:sz w:val="28"/>
          <w:szCs w:val="28"/>
        </w:rPr>
        <w:t>діяльності);</w:t>
      </w:r>
    </w:p>
    <w:p w:rsidR="00D2317A" w:rsidRPr="00D2317A" w:rsidRDefault="00D2317A" w:rsidP="000F6C6E">
      <w:pPr>
        <w:widowControl w:val="0"/>
        <w:tabs>
          <w:tab w:val="left" w:pos="1196"/>
        </w:tabs>
        <w:autoSpaceDE w:val="0"/>
        <w:autoSpaceDN w:val="0"/>
        <w:spacing w:before="11" w:line="223" w:lineRule="auto"/>
        <w:ind w:right="103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D2317A">
        <w:rPr>
          <w:sz w:val="28"/>
          <w:szCs w:val="28"/>
        </w:rPr>
        <w:t xml:space="preserve">ефективне виконання функцій, обов’язків і повноважень з охорони праці на робочому місці, </w:t>
      </w:r>
      <w:r w:rsidRPr="00D2317A">
        <w:rPr>
          <w:spacing w:val="-38"/>
          <w:sz w:val="28"/>
          <w:szCs w:val="28"/>
        </w:rPr>
        <w:t xml:space="preserve">у </w:t>
      </w:r>
      <w:r w:rsidRPr="00D2317A">
        <w:rPr>
          <w:sz w:val="28"/>
          <w:szCs w:val="28"/>
        </w:rPr>
        <w:t>виробничому</w:t>
      </w:r>
      <w:r w:rsidRPr="00D2317A">
        <w:rPr>
          <w:spacing w:val="-11"/>
          <w:sz w:val="28"/>
          <w:szCs w:val="28"/>
        </w:rPr>
        <w:t xml:space="preserve"> </w:t>
      </w:r>
      <w:r w:rsidRPr="00D2317A">
        <w:rPr>
          <w:sz w:val="28"/>
          <w:szCs w:val="28"/>
        </w:rPr>
        <w:t>колективі;</w:t>
      </w:r>
    </w:p>
    <w:p w:rsidR="00D2317A" w:rsidRPr="00D2317A" w:rsidRDefault="00D2317A" w:rsidP="000F6C6E">
      <w:pPr>
        <w:widowControl w:val="0"/>
        <w:tabs>
          <w:tab w:val="left" w:pos="1196"/>
        </w:tabs>
        <w:autoSpaceDE w:val="0"/>
        <w:autoSpaceDN w:val="0"/>
        <w:spacing w:before="31" w:line="223" w:lineRule="auto"/>
        <w:ind w:right="107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D2317A">
        <w:rPr>
          <w:sz w:val="28"/>
          <w:szCs w:val="28"/>
        </w:rPr>
        <w:t xml:space="preserve">проведення заходів щодо усунення причин нещасних випадків і </w:t>
      </w:r>
      <w:r w:rsidRPr="00D2317A">
        <w:rPr>
          <w:spacing w:val="-3"/>
          <w:sz w:val="28"/>
          <w:szCs w:val="28"/>
        </w:rPr>
        <w:t xml:space="preserve">професійних </w:t>
      </w:r>
      <w:r w:rsidRPr="00D2317A">
        <w:rPr>
          <w:sz w:val="28"/>
          <w:szCs w:val="28"/>
        </w:rPr>
        <w:t xml:space="preserve">захворювань </w:t>
      </w:r>
      <w:r w:rsidRPr="00D2317A">
        <w:rPr>
          <w:spacing w:val="-23"/>
          <w:sz w:val="28"/>
          <w:szCs w:val="28"/>
        </w:rPr>
        <w:t xml:space="preserve">на </w:t>
      </w:r>
      <w:r w:rsidRPr="00D2317A">
        <w:rPr>
          <w:sz w:val="28"/>
          <w:szCs w:val="28"/>
        </w:rPr>
        <w:t>виробництві;</w:t>
      </w:r>
    </w:p>
    <w:p w:rsidR="00D2317A" w:rsidRPr="00D2317A" w:rsidRDefault="00D2317A" w:rsidP="000F6C6E">
      <w:pPr>
        <w:spacing w:before="4"/>
        <w:ind w:firstLine="567"/>
        <w:jc w:val="both"/>
        <w:rPr>
          <w:i/>
          <w:sz w:val="28"/>
          <w:szCs w:val="28"/>
        </w:rPr>
      </w:pPr>
      <w:r w:rsidRPr="00D2317A">
        <w:rPr>
          <w:i/>
          <w:sz w:val="28"/>
          <w:szCs w:val="28"/>
        </w:rPr>
        <w:t>в організаційно-управлінській діяльності:</w:t>
      </w:r>
    </w:p>
    <w:p w:rsidR="00D2317A" w:rsidRPr="00D2317A" w:rsidRDefault="00D2317A" w:rsidP="000F6C6E">
      <w:pPr>
        <w:widowControl w:val="0"/>
        <w:tabs>
          <w:tab w:val="left" w:pos="1196"/>
        </w:tabs>
        <w:autoSpaceDE w:val="0"/>
        <w:autoSpaceDN w:val="0"/>
        <w:spacing w:before="15" w:line="24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D2317A">
        <w:rPr>
          <w:sz w:val="28"/>
          <w:szCs w:val="28"/>
        </w:rPr>
        <w:t xml:space="preserve">проведення заходів з профілактики виробничого травматизму та </w:t>
      </w:r>
      <w:r w:rsidRPr="00D2317A">
        <w:rPr>
          <w:spacing w:val="-3"/>
          <w:sz w:val="28"/>
          <w:szCs w:val="28"/>
        </w:rPr>
        <w:t>професійної</w:t>
      </w:r>
      <w:r w:rsidRPr="00D2317A">
        <w:rPr>
          <w:spacing w:val="-6"/>
          <w:sz w:val="28"/>
          <w:szCs w:val="28"/>
        </w:rPr>
        <w:t xml:space="preserve"> </w:t>
      </w:r>
      <w:r w:rsidRPr="00D2317A">
        <w:rPr>
          <w:sz w:val="28"/>
          <w:szCs w:val="28"/>
        </w:rPr>
        <w:t>захворюваності;</w:t>
      </w:r>
    </w:p>
    <w:p w:rsidR="00D2317A" w:rsidRPr="00D2317A" w:rsidRDefault="00D2317A" w:rsidP="000F6C6E">
      <w:pPr>
        <w:widowControl w:val="0"/>
        <w:tabs>
          <w:tab w:val="left" w:pos="1196"/>
        </w:tabs>
        <w:autoSpaceDE w:val="0"/>
        <w:autoSpaceDN w:val="0"/>
        <w:spacing w:before="11" w:line="223" w:lineRule="auto"/>
        <w:ind w:right="113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D2317A">
        <w:rPr>
          <w:sz w:val="28"/>
          <w:szCs w:val="28"/>
        </w:rPr>
        <w:t xml:space="preserve">здатність до організації діяльності у складі первинного виробничого колективу з </w:t>
      </w:r>
      <w:r w:rsidRPr="00D2317A">
        <w:rPr>
          <w:spacing w:val="-6"/>
          <w:sz w:val="28"/>
          <w:szCs w:val="28"/>
        </w:rPr>
        <w:t xml:space="preserve">обов’язковим </w:t>
      </w:r>
      <w:r w:rsidRPr="00D2317A">
        <w:rPr>
          <w:sz w:val="28"/>
          <w:szCs w:val="28"/>
        </w:rPr>
        <w:t>урахуванням вимог охорони</w:t>
      </w:r>
      <w:r w:rsidRPr="00D2317A">
        <w:rPr>
          <w:spacing w:val="-3"/>
          <w:sz w:val="28"/>
          <w:szCs w:val="28"/>
        </w:rPr>
        <w:t xml:space="preserve"> </w:t>
      </w:r>
      <w:r w:rsidRPr="00D2317A">
        <w:rPr>
          <w:sz w:val="28"/>
          <w:szCs w:val="28"/>
        </w:rPr>
        <w:t>праці;</w:t>
      </w:r>
    </w:p>
    <w:p w:rsidR="00D2317A" w:rsidRPr="00D2317A" w:rsidRDefault="00D2317A" w:rsidP="000F6C6E">
      <w:pPr>
        <w:widowControl w:val="0"/>
        <w:tabs>
          <w:tab w:val="left" w:pos="1196"/>
        </w:tabs>
        <w:autoSpaceDE w:val="0"/>
        <w:autoSpaceDN w:val="0"/>
        <w:spacing w:before="34" w:line="218" w:lineRule="auto"/>
        <w:ind w:right="112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D2317A">
        <w:rPr>
          <w:sz w:val="28"/>
          <w:szCs w:val="28"/>
        </w:rPr>
        <w:t xml:space="preserve">методичне забезпечення і проведення навчання та перевірки знань з питань охорони праці </w:t>
      </w:r>
      <w:r w:rsidRPr="00D2317A">
        <w:rPr>
          <w:spacing w:val="-10"/>
          <w:sz w:val="28"/>
          <w:szCs w:val="28"/>
        </w:rPr>
        <w:t xml:space="preserve">серед </w:t>
      </w:r>
      <w:r w:rsidRPr="00D2317A">
        <w:rPr>
          <w:sz w:val="28"/>
          <w:szCs w:val="28"/>
        </w:rPr>
        <w:t>працівників організації</w:t>
      </w:r>
      <w:r w:rsidRPr="00D2317A">
        <w:rPr>
          <w:spacing w:val="1"/>
          <w:sz w:val="28"/>
          <w:szCs w:val="28"/>
        </w:rPr>
        <w:t xml:space="preserve"> </w:t>
      </w:r>
      <w:r w:rsidRPr="00D2317A">
        <w:rPr>
          <w:sz w:val="28"/>
          <w:szCs w:val="28"/>
        </w:rPr>
        <w:t>(підрозділу);</w:t>
      </w:r>
    </w:p>
    <w:p w:rsidR="00D2317A" w:rsidRPr="00D2317A" w:rsidRDefault="00D2317A" w:rsidP="000F6C6E">
      <w:pPr>
        <w:spacing w:before="5"/>
        <w:ind w:firstLine="567"/>
        <w:jc w:val="both"/>
        <w:rPr>
          <w:i/>
          <w:sz w:val="28"/>
          <w:szCs w:val="28"/>
        </w:rPr>
      </w:pPr>
      <w:r w:rsidRPr="00D2317A">
        <w:rPr>
          <w:i/>
          <w:sz w:val="28"/>
          <w:szCs w:val="28"/>
        </w:rPr>
        <w:t>в проектно-конструкторській діяльності:</w:t>
      </w:r>
    </w:p>
    <w:p w:rsidR="00D2317A" w:rsidRPr="007A078C" w:rsidRDefault="007A078C" w:rsidP="000F6C6E">
      <w:pPr>
        <w:widowControl w:val="0"/>
        <w:tabs>
          <w:tab w:val="left" w:pos="1196"/>
        </w:tabs>
        <w:autoSpaceDE w:val="0"/>
        <w:autoSpaceDN w:val="0"/>
        <w:spacing w:before="20" w:line="232" w:lineRule="auto"/>
        <w:ind w:right="11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2317A" w:rsidRPr="007A078C">
        <w:rPr>
          <w:sz w:val="28"/>
          <w:szCs w:val="28"/>
        </w:rPr>
        <w:t xml:space="preserve">впровадження безпечних технологій, вибір оптимальних </w:t>
      </w:r>
      <w:r w:rsidR="00D2317A" w:rsidRPr="007A078C">
        <w:rPr>
          <w:spacing w:val="-4"/>
          <w:sz w:val="28"/>
          <w:szCs w:val="28"/>
        </w:rPr>
        <w:t xml:space="preserve">умов </w:t>
      </w:r>
      <w:r w:rsidR="00D2317A" w:rsidRPr="007A078C">
        <w:rPr>
          <w:sz w:val="28"/>
          <w:szCs w:val="28"/>
        </w:rPr>
        <w:t xml:space="preserve">і режимів праці, </w:t>
      </w:r>
      <w:r w:rsidR="00D2317A" w:rsidRPr="007A078C">
        <w:rPr>
          <w:spacing w:val="-3"/>
          <w:sz w:val="28"/>
          <w:szCs w:val="28"/>
        </w:rPr>
        <w:t xml:space="preserve">проектування </w:t>
      </w:r>
      <w:r w:rsidR="00D2317A" w:rsidRPr="007A078C">
        <w:rPr>
          <w:spacing w:val="-22"/>
          <w:sz w:val="28"/>
          <w:szCs w:val="28"/>
        </w:rPr>
        <w:t xml:space="preserve">та </w:t>
      </w:r>
      <w:r w:rsidR="00D2317A" w:rsidRPr="007A078C">
        <w:rPr>
          <w:sz w:val="28"/>
          <w:szCs w:val="28"/>
        </w:rPr>
        <w:t xml:space="preserve">організація </w:t>
      </w:r>
      <w:r w:rsidR="00D2317A" w:rsidRPr="007A078C">
        <w:rPr>
          <w:spacing w:val="-3"/>
          <w:sz w:val="28"/>
          <w:szCs w:val="28"/>
        </w:rPr>
        <w:t xml:space="preserve">робочих </w:t>
      </w:r>
      <w:r w:rsidR="00D2317A" w:rsidRPr="007A078C">
        <w:rPr>
          <w:sz w:val="28"/>
          <w:szCs w:val="28"/>
        </w:rPr>
        <w:t>місць на основі сучасних технологічних та наукових досягнень в галузі охорони</w:t>
      </w:r>
      <w:r w:rsidR="00D2317A" w:rsidRPr="007A078C">
        <w:rPr>
          <w:spacing w:val="-1"/>
          <w:sz w:val="28"/>
          <w:szCs w:val="28"/>
        </w:rPr>
        <w:t xml:space="preserve"> </w:t>
      </w:r>
      <w:r w:rsidR="00D2317A" w:rsidRPr="007A078C">
        <w:rPr>
          <w:sz w:val="28"/>
          <w:szCs w:val="28"/>
        </w:rPr>
        <w:t>праці</w:t>
      </w:r>
      <w:r>
        <w:rPr>
          <w:sz w:val="28"/>
          <w:szCs w:val="28"/>
          <w:lang w:val="uk-UA"/>
        </w:rPr>
        <w:t>.</w:t>
      </w:r>
    </w:p>
    <w:p w:rsidR="00B77ECE" w:rsidRDefault="00B77ECE" w:rsidP="000F6C6E">
      <w:pPr>
        <w:ind w:firstLine="567"/>
        <w:jc w:val="both"/>
        <w:rPr>
          <w:bCs/>
          <w:vertAlign w:val="superscript"/>
          <w:lang w:val="uk-UA"/>
        </w:rPr>
      </w:pPr>
    </w:p>
    <w:p w:rsidR="00730CE9" w:rsidRPr="00AF4FC8" w:rsidRDefault="00730CE9" w:rsidP="00AF4FC8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AF4FC8">
        <w:rPr>
          <w:b/>
          <w:bCs/>
          <w:sz w:val="28"/>
          <w:szCs w:val="28"/>
          <w:lang w:val="uk-UA"/>
        </w:rPr>
        <w:t>5. Наявність стандарту вищої освіти:</w:t>
      </w:r>
    </w:p>
    <w:p w:rsidR="007A0FE5" w:rsidRPr="007A0FE5" w:rsidRDefault="007A0FE5" w:rsidP="00AF4FC8">
      <w:pPr>
        <w:ind w:firstLine="567"/>
        <w:jc w:val="both"/>
        <w:rPr>
          <w:bCs/>
          <w:sz w:val="28"/>
          <w:szCs w:val="28"/>
          <w:lang w:val="uk-UA"/>
        </w:rPr>
      </w:pPr>
      <w:r w:rsidRPr="007A0FE5">
        <w:rPr>
          <w:color w:val="000000"/>
          <w:sz w:val="28"/>
          <w:szCs w:val="28"/>
          <w:lang w:val="uk-UA"/>
        </w:rPr>
        <w:t xml:space="preserve">п. 2 наказу Міністерства освіти і науки України, Міністерства України з питань надзвичайних ситуацій та у справах захисту населення від наслідків Чорнобильської катастрофи та Державного комітету України з промислової безпеки, охорони праці та гірничого нагляду від 21.10.2010 </w:t>
      </w:r>
      <w:r w:rsidRPr="007A0FE5">
        <w:rPr>
          <w:color w:val="000000"/>
          <w:sz w:val="28"/>
          <w:szCs w:val="28"/>
        </w:rPr>
        <w:t>N</w:t>
      </w:r>
      <w:r w:rsidRPr="007A0FE5">
        <w:rPr>
          <w:color w:val="000000"/>
          <w:sz w:val="28"/>
          <w:szCs w:val="28"/>
          <w:lang w:val="uk-UA"/>
        </w:rPr>
        <w:t xml:space="preserve"> 969/922/216 "Про організацію та вдосконалення навчання з питань охорони праці, безпеки життєдіяльності та цивільного захисту у вищих навчальних закладах України"</w:t>
      </w:r>
      <w:r w:rsidRPr="007A0FE5">
        <w:rPr>
          <w:color w:val="293A55"/>
          <w:sz w:val="28"/>
          <w:szCs w:val="28"/>
          <w:shd w:val="clear" w:color="auto" w:fill="FFFFFF"/>
          <w:lang w:val="uk-UA"/>
        </w:rPr>
        <w:t xml:space="preserve">, зареєстрованого в Мін'юсті 09.11.2010 за </w:t>
      </w:r>
      <w:r w:rsidRPr="007A0FE5">
        <w:rPr>
          <w:color w:val="293A55"/>
          <w:sz w:val="28"/>
          <w:szCs w:val="28"/>
          <w:shd w:val="clear" w:color="auto" w:fill="FFFFFF"/>
        </w:rPr>
        <w:t>N</w:t>
      </w:r>
      <w:r w:rsidRPr="007A0FE5">
        <w:rPr>
          <w:color w:val="293A55"/>
          <w:sz w:val="28"/>
          <w:szCs w:val="28"/>
          <w:shd w:val="clear" w:color="auto" w:fill="FFFFFF"/>
          <w:lang w:val="uk-UA"/>
        </w:rPr>
        <w:t xml:space="preserve"> 1057/18352</w:t>
      </w:r>
      <w:r>
        <w:rPr>
          <w:color w:val="293A55"/>
          <w:sz w:val="28"/>
          <w:szCs w:val="28"/>
          <w:shd w:val="clear" w:color="auto" w:fill="FFFFFF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9018"/>
      </w:tblGrid>
      <w:tr w:rsidR="00B77ECE" w:rsidTr="00B77ECE">
        <w:trPr>
          <w:cantSplit/>
          <w:trHeight w:val="1134"/>
        </w:trPr>
        <w:tc>
          <w:tcPr>
            <w:tcW w:w="553" w:type="dxa"/>
            <w:shd w:val="clear" w:color="auto" w:fill="auto"/>
            <w:textDirection w:val="btLr"/>
            <w:vAlign w:val="center"/>
          </w:tcPr>
          <w:p w:rsidR="00B77ECE" w:rsidRPr="007E16F0" w:rsidRDefault="00B77ECE" w:rsidP="00B77ECE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7E16F0">
              <w:rPr>
                <w:b/>
                <w:sz w:val="28"/>
                <w:szCs w:val="28"/>
                <w:lang w:val="uk-UA"/>
              </w:rPr>
              <w:t>А н о т а ц і я</w:t>
            </w:r>
          </w:p>
        </w:tc>
        <w:tc>
          <w:tcPr>
            <w:tcW w:w="9018" w:type="dxa"/>
            <w:shd w:val="clear" w:color="auto" w:fill="auto"/>
          </w:tcPr>
          <w:p w:rsidR="00B77ECE" w:rsidRPr="007E16F0" w:rsidRDefault="00B77ECE" w:rsidP="00B77E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F4FC8">
              <w:rPr>
                <w:bCs/>
                <w:lang w:val="uk-UA"/>
              </w:rPr>
              <w:t xml:space="preserve"> </w:t>
            </w:r>
            <w:r w:rsidR="00AF4FC8" w:rsidRPr="00AF4FC8">
              <w:rPr>
                <w:b/>
                <w:bCs/>
                <w:lang w:val="uk-UA"/>
              </w:rPr>
              <w:t>6</w:t>
            </w:r>
            <w:r w:rsidRPr="007E16F0">
              <w:rPr>
                <w:b/>
                <w:bCs/>
                <w:sz w:val="28"/>
                <w:szCs w:val="28"/>
                <w:lang w:val="uk-UA"/>
              </w:rPr>
              <w:t>. Загальні відомості. Опис навчальної дисципліни</w:t>
            </w:r>
          </w:p>
          <w:p w:rsidR="00B77ECE" w:rsidRPr="007E16F0" w:rsidRDefault="00B77ECE" w:rsidP="00B77ECE">
            <w:pPr>
              <w:ind w:firstLine="709"/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62"/>
              <w:gridCol w:w="2237"/>
              <w:gridCol w:w="21"/>
              <w:gridCol w:w="2422"/>
            </w:tblGrid>
            <w:tr w:rsidR="00B77ECE" w:rsidRPr="00AF4FC8" w:rsidTr="00B77ECE">
              <w:trPr>
                <w:trHeight w:val="425"/>
              </w:trPr>
              <w:tc>
                <w:tcPr>
                  <w:tcW w:w="4178" w:type="dxa"/>
                  <w:vMerge w:val="restart"/>
                  <w:vAlign w:val="center"/>
                </w:tcPr>
                <w:p w:rsidR="00B77ECE" w:rsidRPr="00927603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927603">
                    <w:rPr>
                      <w:szCs w:val="28"/>
                      <w:lang w:val="uk-UA"/>
                    </w:rPr>
                    <w:t xml:space="preserve">Найменування показників </w:t>
                  </w:r>
                </w:p>
              </w:tc>
              <w:tc>
                <w:tcPr>
                  <w:tcW w:w="4860" w:type="dxa"/>
                  <w:gridSpan w:val="3"/>
                  <w:vAlign w:val="center"/>
                </w:tcPr>
                <w:p w:rsidR="00B77ECE" w:rsidRPr="00927603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927603">
                    <w:rPr>
                      <w:szCs w:val="28"/>
                      <w:lang w:val="uk-UA"/>
                    </w:rPr>
                    <w:t>Характеристика навчальної дисципліни</w:t>
                  </w:r>
                  <w:r w:rsidRPr="00E56184">
                    <w:rPr>
                      <w:rStyle w:val="ac"/>
                    </w:rPr>
                    <w:footnoteReference w:id="5"/>
                  </w:r>
                </w:p>
              </w:tc>
            </w:tr>
            <w:tr w:rsidR="00B77ECE" w:rsidRPr="00AF4FC8" w:rsidTr="00B77ECE">
              <w:trPr>
                <w:trHeight w:val="549"/>
              </w:trPr>
              <w:tc>
                <w:tcPr>
                  <w:tcW w:w="4178" w:type="dxa"/>
                  <w:vMerge/>
                  <w:vAlign w:val="center"/>
                </w:tcPr>
                <w:p w:rsidR="00B77ECE" w:rsidRPr="00927603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2340" w:type="dxa"/>
                </w:tcPr>
                <w:p w:rsidR="00B77ECE" w:rsidRPr="00927603" w:rsidRDefault="00B77ECE" w:rsidP="00B77ECE">
                  <w:pPr>
                    <w:jc w:val="center"/>
                    <w:rPr>
                      <w:b/>
                      <w:lang w:val="uk-UA"/>
                    </w:rPr>
                  </w:pPr>
                  <w:r w:rsidRPr="00927603">
                    <w:rPr>
                      <w:b/>
                      <w:lang w:val="uk-UA"/>
                    </w:rPr>
                    <w:t>денна форма навчання</w:t>
                  </w:r>
                </w:p>
              </w:tc>
              <w:tc>
                <w:tcPr>
                  <w:tcW w:w="2520" w:type="dxa"/>
                  <w:gridSpan w:val="2"/>
                </w:tcPr>
                <w:p w:rsidR="00B77ECE" w:rsidRPr="00927603" w:rsidRDefault="00B77ECE" w:rsidP="00B77ECE">
                  <w:pPr>
                    <w:jc w:val="center"/>
                    <w:rPr>
                      <w:b/>
                      <w:lang w:val="uk-UA"/>
                    </w:rPr>
                  </w:pPr>
                  <w:r w:rsidRPr="00927603">
                    <w:rPr>
                      <w:b/>
                      <w:lang w:val="uk-UA"/>
                    </w:rPr>
                    <w:t>заочна (дистанційна) форма навчання</w:t>
                  </w:r>
                  <w:r w:rsidRPr="00E56184">
                    <w:rPr>
                      <w:rStyle w:val="ac"/>
                    </w:rPr>
                    <w:footnoteReference w:id="6"/>
                  </w:r>
                </w:p>
              </w:tc>
            </w:tr>
            <w:tr w:rsidR="00B77ECE" w:rsidRPr="00AF4FC8" w:rsidTr="00B77ECE">
              <w:trPr>
                <w:trHeight w:val="409"/>
              </w:trPr>
              <w:tc>
                <w:tcPr>
                  <w:tcW w:w="4178" w:type="dxa"/>
                  <w:vMerge w:val="restart"/>
                  <w:vAlign w:val="center"/>
                </w:tcPr>
                <w:p w:rsidR="00B77ECE" w:rsidRPr="00A60EC1" w:rsidRDefault="00B77ECE" w:rsidP="00B77ECE">
                  <w:pPr>
                    <w:rPr>
                      <w:szCs w:val="28"/>
                      <w:u w:val="single"/>
                      <w:lang w:val="uk-UA"/>
                    </w:rPr>
                  </w:pPr>
                  <w:r w:rsidRPr="00927603">
                    <w:rPr>
                      <w:b/>
                      <w:szCs w:val="28"/>
                      <w:lang w:val="uk-UA"/>
                    </w:rPr>
                    <w:t>Кількість кредитів</w:t>
                  </w:r>
                  <w:r w:rsidRPr="00927603">
                    <w:rPr>
                      <w:szCs w:val="28"/>
                      <w:lang w:val="uk-UA"/>
                    </w:rPr>
                    <w:t xml:space="preserve">  </w:t>
                  </w:r>
                  <w:r>
                    <w:rPr>
                      <w:szCs w:val="28"/>
                      <w:lang w:val="uk-UA"/>
                    </w:rPr>
                    <w:t>-</w:t>
                  </w:r>
                  <w:r w:rsidRPr="00927603">
                    <w:rPr>
                      <w:szCs w:val="28"/>
                      <w:lang w:val="uk-UA"/>
                    </w:rPr>
                    <w:t xml:space="preserve"> </w:t>
                  </w:r>
                  <w:r w:rsidRPr="00A60EC1">
                    <w:rPr>
                      <w:szCs w:val="28"/>
                      <w:u w:val="single"/>
                      <w:lang w:val="uk-UA"/>
                    </w:rPr>
                    <w:t>_</w:t>
                  </w:r>
                  <w:r w:rsidRPr="00050017">
                    <w:rPr>
                      <w:b/>
                      <w:szCs w:val="28"/>
                      <w:u w:val="single"/>
                      <w:lang w:val="uk-UA"/>
                    </w:rPr>
                    <w:t>1,5</w:t>
                  </w:r>
                  <w:r w:rsidRPr="00A60EC1">
                    <w:rPr>
                      <w:szCs w:val="28"/>
                      <w:u w:val="single"/>
                      <w:lang w:val="uk-UA"/>
                    </w:rPr>
                    <w:t>___</w:t>
                  </w:r>
                </w:p>
                <w:p w:rsidR="00B77ECE" w:rsidRPr="00927603" w:rsidRDefault="00B77ECE" w:rsidP="00B77ECE">
                  <w:pPr>
                    <w:rPr>
                      <w:szCs w:val="28"/>
                      <w:lang w:val="uk-UA"/>
                    </w:rPr>
                  </w:pPr>
                  <w:r w:rsidRPr="00927603">
                    <w:rPr>
                      <w:b/>
                      <w:szCs w:val="28"/>
                      <w:lang w:val="uk-UA"/>
                    </w:rPr>
                    <w:t>Кількість годин</w:t>
                  </w:r>
                  <w:r w:rsidRPr="00927603">
                    <w:rPr>
                      <w:szCs w:val="28"/>
                      <w:lang w:val="uk-UA"/>
                    </w:rPr>
                    <w:t xml:space="preserve">     </w:t>
                  </w:r>
                  <w:r>
                    <w:rPr>
                      <w:szCs w:val="28"/>
                      <w:lang w:val="uk-UA"/>
                    </w:rPr>
                    <w:t xml:space="preserve">  </w:t>
                  </w:r>
                  <w:r w:rsidRPr="00927603">
                    <w:rPr>
                      <w:szCs w:val="28"/>
                      <w:lang w:val="uk-UA"/>
                    </w:rPr>
                    <w:t xml:space="preserve"> - _</w:t>
                  </w:r>
                  <w:r w:rsidRPr="00050017">
                    <w:rPr>
                      <w:b/>
                      <w:szCs w:val="28"/>
                      <w:u w:val="single"/>
                      <w:lang w:val="uk-UA"/>
                    </w:rPr>
                    <w:t>56</w:t>
                  </w:r>
                  <w:r w:rsidRPr="00927603">
                    <w:rPr>
                      <w:szCs w:val="28"/>
                      <w:lang w:val="uk-UA"/>
                    </w:rPr>
                    <w:t>___</w:t>
                  </w:r>
                </w:p>
              </w:tc>
              <w:tc>
                <w:tcPr>
                  <w:tcW w:w="4860" w:type="dxa"/>
                  <w:gridSpan w:val="3"/>
                  <w:vMerge w:val="restart"/>
                  <w:vAlign w:val="center"/>
                </w:tcPr>
                <w:p w:rsidR="00B77ECE" w:rsidRPr="00927603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927603">
                    <w:rPr>
                      <w:szCs w:val="28"/>
                      <w:lang w:val="uk-UA"/>
                    </w:rPr>
                    <w:t>___________________________</w:t>
                  </w:r>
                </w:p>
                <w:p w:rsidR="00B77ECE" w:rsidRPr="00927603" w:rsidRDefault="00B77ECE" w:rsidP="00B77ECE">
                  <w:pPr>
                    <w:ind w:hanging="108"/>
                    <w:jc w:val="center"/>
                    <w:rPr>
                      <w:i/>
                      <w:szCs w:val="28"/>
                      <w:vertAlign w:val="superscript"/>
                      <w:lang w:val="uk-UA"/>
                    </w:rPr>
                  </w:pPr>
                  <w:r w:rsidRPr="00927603">
                    <w:rPr>
                      <w:szCs w:val="28"/>
                      <w:vertAlign w:val="superscript"/>
                      <w:lang w:val="uk-UA"/>
                    </w:rPr>
                    <w:t>(</w:t>
                  </w:r>
                  <w:r>
                    <w:rPr>
                      <w:szCs w:val="28"/>
                      <w:vertAlign w:val="superscript"/>
                      <w:lang w:val="uk-UA"/>
                    </w:rPr>
                    <w:t>обов'язкова, вибіркова</w:t>
                  </w:r>
                  <w:r w:rsidRPr="00927603">
                    <w:rPr>
                      <w:szCs w:val="28"/>
                      <w:vertAlign w:val="superscript"/>
                      <w:lang w:val="uk-UA"/>
                    </w:rPr>
                    <w:t>)</w:t>
                  </w:r>
                </w:p>
              </w:tc>
            </w:tr>
            <w:tr w:rsidR="00B77ECE" w:rsidRPr="00AF4FC8" w:rsidTr="00B77ECE">
              <w:trPr>
                <w:trHeight w:val="276"/>
              </w:trPr>
              <w:tc>
                <w:tcPr>
                  <w:tcW w:w="4178" w:type="dxa"/>
                  <w:vMerge/>
                  <w:vAlign w:val="center"/>
                </w:tcPr>
                <w:p w:rsidR="00B77ECE" w:rsidRPr="00927603" w:rsidRDefault="00B77ECE" w:rsidP="00B77ECE">
                  <w:pPr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4860" w:type="dxa"/>
                  <w:gridSpan w:val="3"/>
                  <w:vMerge/>
                  <w:vAlign w:val="center"/>
                </w:tcPr>
                <w:p w:rsidR="00B77ECE" w:rsidRPr="00927603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  <w:tr w:rsidR="00B77ECE" w:rsidRPr="00AF4FC8" w:rsidTr="00B77ECE">
              <w:trPr>
                <w:trHeight w:val="485"/>
              </w:trPr>
              <w:tc>
                <w:tcPr>
                  <w:tcW w:w="4178" w:type="dxa"/>
                  <w:vAlign w:val="center"/>
                </w:tcPr>
                <w:p w:rsidR="00B77ECE" w:rsidRPr="00927603" w:rsidRDefault="00B77ECE" w:rsidP="00B77ECE">
                  <w:pPr>
                    <w:rPr>
                      <w:szCs w:val="28"/>
                      <w:lang w:val="uk-UA"/>
                    </w:rPr>
                  </w:pPr>
                  <w:r w:rsidRPr="00927603">
                    <w:rPr>
                      <w:b/>
                      <w:szCs w:val="28"/>
                      <w:lang w:val="uk-UA"/>
                    </w:rPr>
                    <w:t>Семестр викладання дисципліни</w:t>
                  </w:r>
                </w:p>
              </w:tc>
              <w:tc>
                <w:tcPr>
                  <w:tcW w:w="2361" w:type="dxa"/>
                  <w:gridSpan w:val="2"/>
                  <w:vAlign w:val="center"/>
                </w:tcPr>
                <w:p w:rsidR="00B77ECE" w:rsidRPr="00927603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927603">
                    <w:rPr>
                      <w:szCs w:val="28"/>
                      <w:lang w:val="uk-UA"/>
                    </w:rPr>
                    <w:t>__</w:t>
                  </w:r>
                  <w:r w:rsidRPr="00A60EC1">
                    <w:rPr>
                      <w:szCs w:val="28"/>
                      <w:u w:val="single"/>
                      <w:lang w:val="uk-UA"/>
                    </w:rPr>
                    <w:t>10</w:t>
                  </w:r>
                  <w:r w:rsidRPr="00927603">
                    <w:rPr>
                      <w:szCs w:val="28"/>
                      <w:lang w:val="uk-UA"/>
                    </w:rPr>
                    <w:t>_____</w:t>
                  </w:r>
                </w:p>
                <w:p w:rsidR="00B77ECE" w:rsidRPr="00927603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927603">
                    <w:rPr>
                      <w:szCs w:val="28"/>
                      <w:vertAlign w:val="superscript"/>
                      <w:lang w:val="uk-UA"/>
                    </w:rPr>
                    <w:t>(порядковий номер семестру)</w:t>
                  </w:r>
                </w:p>
              </w:tc>
              <w:tc>
                <w:tcPr>
                  <w:tcW w:w="2499" w:type="dxa"/>
                  <w:vAlign w:val="center"/>
                </w:tcPr>
                <w:p w:rsidR="00B77ECE" w:rsidRPr="00927603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927603">
                    <w:rPr>
                      <w:szCs w:val="28"/>
                      <w:lang w:val="uk-UA"/>
                    </w:rPr>
                    <w:t>_____</w:t>
                  </w:r>
                </w:p>
                <w:p w:rsidR="00B77ECE" w:rsidRPr="00927603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927603">
                    <w:rPr>
                      <w:szCs w:val="28"/>
                      <w:vertAlign w:val="superscript"/>
                      <w:lang w:val="uk-UA"/>
                    </w:rPr>
                    <w:t>(порядковий номер семестру)</w:t>
                  </w:r>
                </w:p>
              </w:tc>
            </w:tr>
            <w:tr w:rsidR="00B77ECE" w:rsidRPr="00AF4FC8" w:rsidTr="00B77ECE">
              <w:trPr>
                <w:trHeight w:val="465"/>
              </w:trPr>
              <w:tc>
                <w:tcPr>
                  <w:tcW w:w="4178" w:type="dxa"/>
                  <w:vAlign w:val="center"/>
                </w:tcPr>
                <w:p w:rsidR="00B77ECE" w:rsidRPr="00927603" w:rsidRDefault="00B77ECE" w:rsidP="00B77ECE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927603">
                    <w:rPr>
                      <w:b/>
                      <w:szCs w:val="28"/>
                      <w:lang w:val="uk-UA"/>
                    </w:rPr>
                    <w:t>Вид контролю:</w:t>
                  </w:r>
                </w:p>
              </w:tc>
              <w:tc>
                <w:tcPr>
                  <w:tcW w:w="4860" w:type="dxa"/>
                  <w:gridSpan w:val="3"/>
                  <w:vAlign w:val="center"/>
                </w:tcPr>
                <w:p w:rsidR="00B77ECE" w:rsidRPr="00927603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927603">
                    <w:rPr>
                      <w:szCs w:val="28"/>
                      <w:lang w:val="uk-UA"/>
                    </w:rPr>
                    <w:t>_____________</w:t>
                  </w:r>
                </w:p>
                <w:p w:rsidR="00B77ECE" w:rsidRPr="00927603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927603">
                    <w:rPr>
                      <w:szCs w:val="28"/>
                      <w:vertAlign w:val="superscript"/>
                      <w:lang w:val="uk-UA"/>
                    </w:rPr>
                    <w:t>(залік, екзамен)</w:t>
                  </w:r>
                </w:p>
              </w:tc>
            </w:tr>
            <w:tr w:rsidR="00B77ECE" w:rsidRPr="00AF4FC8" w:rsidTr="00B77ECE">
              <w:trPr>
                <w:trHeight w:val="232"/>
              </w:trPr>
              <w:tc>
                <w:tcPr>
                  <w:tcW w:w="9038" w:type="dxa"/>
                  <w:gridSpan w:val="4"/>
                  <w:vAlign w:val="center"/>
                </w:tcPr>
                <w:p w:rsidR="00B77ECE" w:rsidRPr="00AF4893" w:rsidRDefault="00B77ECE" w:rsidP="00B77ECE">
                  <w:pPr>
                    <w:jc w:val="center"/>
                    <w:rPr>
                      <w:b/>
                      <w:szCs w:val="28"/>
                      <w:lang w:val="uk-UA"/>
                    </w:rPr>
                  </w:pPr>
                  <w:r w:rsidRPr="00AF4893">
                    <w:rPr>
                      <w:b/>
                      <w:szCs w:val="28"/>
                      <w:lang w:val="uk-UA"/>
                    </w:rPr>
                    <w:t>Розподіл часу</w:t>
                  </w:r>
                  <w:r>
                    <w:rPr>
                      <w:b/>
                      <w:szCs w:val="28"/>
                      <w:lang w:val="uk-UA"/>
                    </w:rPr>
                    <w:t>:</w:t>
                  </w:r>
                </w:p>
              </w:tc>
            </w:tr>
            <w:tr w:rsidR="00B77ECE" w:rsidRPr="00AF4FC8" w:rsidTr="00B77ECE">
              <w:trPr>
                <w:trHeight w:val="296"/>
              </w:trPr>
              <w:tc>
                <w:tcPr>
                  <w:tcW w:w="4178" w:type="dxa"/>
                  <w:vAlign w:val="center"/>
                </w:tcPr>
                <w:p w:rsidR="00B77ECE" w:rsidRPr="00664CCE" w:rsidRDefault="00B77ECE" w:rsidP="00B77ECE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лекції  </w:t>
                  </w:r>
                  <w:r w:rsidRPr="00AF4893"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vAlign w:val="center"/>
                </w:tcPr>
                <w:p w:rsidR="00B77ECE" w:rsidRPr="00A60EC1" w:rsidRDefault="00B77ECE" w:rsidP="00B77ECE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 w:rsidRPr="00A60EC1">
                    <w:rPr>
                      <w:lang w:val="uk-UA"/>
                    </w:rPr>
                    <w:t>16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B77ECE" w:rsidRPr="00AF4893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B77ECE" w:rsidRPr="00AF4FC8" w:rsidTr="00B77ECE">
              <w:trPr>
                <w:trHeight w:val="232"/>
              </w:trPr>
              <w:tc>
                <w:tcPr>
                  <w:tcW w:w="4178" w:type="dxa"/>
                  <w:vAlign w:val="center"/>
                </w:tcPr>
                <w:p w:rsidR="00B77ECE" w:rsidRDefault="00B77ECE" w:rsidP="00B77ECE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лабораторні роботи </w:t>
                  </w:r>
                  <w:r w:rsidRPr="00AF4893"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vAlign w:val="center"/>
                </w:tcPr>
                <w:p w:rsidR="00B77ECE" w:rsidRPr="00AF4893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B77ECE" w:rsidRPr="00AF4893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B77ECE" w:rsidRPr="00AF4FC8" w:rsidTr="00B77ECE">
              <w:trPr>
                <w:trHeight w:val="232"/>
              </w:trPr>
              <w:tc>
                <w:tcPr>
                  <w:tcW w:w="4178" w:type="dxa"/>
                  <w:vAlign w:val="center"/>
                </w:tcPr>
                <w:p w:rsidR="00B77ECE" w:rsidRDefault="00B77ECE" w:rsidP="00B77ECE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практичні заняття </w:t>
                  </w:r>
                  <w:r w:rsidRPr="00AF4893"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vAlign w:val="center"/>
                </w:tcPr>
                <w:p w:rsidR="00B77ECE" w:rsidRPr="00A60EC1" w:rsidRDefault="00B77ECE" w:rsidP="00B77ECE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60EC1">
                    <w:rPr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B77ECE" w:rsidRPr="00AF4893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B77ECE" w:rsidRPr="00AF4FC8" w:rsidTr="00B77ECE">
              <w:trPr>
                <w:trHeight w:val="232"/>
              </w:trPr>
              <w:tc>
                <w:tcPr>
                  <w:tcW w:w="4178" w:type="dxa"/>
                  <w:vAlign w:val="center"/>
                </w:tcPr>
                <w:p w:rsidR="00B77ECE" w:rsidRDefault="00B77ECE" w:rsidP="00B77ECE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самостійна робота студентів </w:t>
                  </w:r>
                  <w:r w:rsidRPr="00AF4893"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vAlign w:val="center"/>
                </w:tcPr>
                <w:p w:rsidR="00B77ECE" w:rsidRPr="00A60EC1" w:rsidRDefault="00B77ECE" w:rsidP="00B77ECE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A60EC1">
                    <w:rPr>
                      <w:szCs w:val="28"/>
                      <w:lang w:val="uk-UA"/>
                    </w:rPr>
                    <w:t>24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B77ECE" w:rsidRPr="00AF4893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B77ECE" w:rsidRPr="00AF4FC8" w:rsidTr="00B77ECE">
              <w:trPr>
                <w:trHeight w:val="232"/>
              </w:trPr>
              <w:tc>
                <w:tcPr>
                  <w:tcW w:w="4178" w:type="dxa"/>
                  <w:vAlign w:val="center"/>
                </w:tcPr>
                <w:p w:rsidR="00B77ECE" w:rsidRDefault="00B77ECE" w:rsidP="00B77ECE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курсовий проект </w:t>
                  </w:r>
                  <w:r w:rsidRPr="00AF4893"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vAlign w:val="center"/>
                </w:tcPr>
                <w:p w:rsidR="00B77ECE" w:rsidRPr="00AF4893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B77ECE" w:rsidRPr="00AF4893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B77ECE" w:rsidRPr="00AF4FC8" w:rsidTr="00B77ECE">
              <w:trPr>
                <w:trHeight w:val="232"/>
              </w:trPr>
              <w:tc>
                <w:tcPr>
                  <w:tcW w:w="4178" w:type="dxa"/>
                  <w:vAlign w:val="center"/>
                </w:tcPr>
                <w:p w:rsidR="00B77ECE" w:rsidRDefault="00B77ECE" w:rsidP="00B77ECE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курсова робота </w:t>
                  </w:r>
                  <w:r w:rsidRPr="00AF4893"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vAlign w:val="center"/>
                </w:tcPr>
                <w:p w:rsidR="00B77ECE" w:rsidRPr="00AF4893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B77ECE" w:rsidRPr="00AF4893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B77ECE" w:rsidRPr="00927603" w:rsidTr="00B77ECE">
              <w:trPr>
                <w:trHeight w:val="232"/>
              </w:trPr>
              <w:tc>
                <w:tcPr>
                  <w:tcW w:w="4178" w:type="dxa"/>
                  <w:vAlign w:val="center"/>
                </w:tcPr>
                <w:p w:rsidR="00B77ECE" w:rsidRDefault="00B77ECE" w:rsidP="00B77ECE">
                  <w:pPr>
                    <w:ind w:left="290" w:hanging="290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- розрахунково-графічна робота (контрольна робота)</w:t>
                  </w:r>
                </w:p>
              </w:tc>
              <w:tc>
                <w:tcPr>
                  <w:tcW w:w="2340" w:type="dxa"/>
                  <w:vAlign w:val="center"/>
                </w:tcPr>
                <w:p w:rsidR="00B77ECE" w:rsidRPr="00AF4893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B77ECE" w:rsidRPr="00AF4893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B77ECE" w:rsidRPr="00927603" w:rsidTr="00B77ECE">
              <w:trPr>
                <w:trHeight w:val="631"/>
              </w:trPr>
              <w:tc>
                <w:tcPr>
                  <w:tcW w:w="4178" w:type="dxa"/>
                  <w:vAlign w:val="center"/>
                </w:tcPr>
                <w:p w:rsidR="00B77ECE" w:rsidRDefault="00B77ECE" w:rsidP="00B77ECE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- підготовка та складання екзамену </w:t>
                  </w:r>
                  <w:r w:rsidRPr="00C800E8">
                    <w:rPr>
                      <w:sz w:val="20"/>
                      <w:szCs w:val="20"/>
                      <w:lang w:val="uk-UA"/>
                    </w:rPr>
                    <w:t>(годин)</w:t>
                  </w:r>
                </w:p>
              </w:tc>
              <w:tc>
                <w:tcPr>
                  <w:tcW w:w="2340" w:type="dxa"/>
                  <w:vAlign w:val="center"/>
                </w:tcPr>
                <w:p w:rsidR="00B77ECE" w:rsidRPr="00AF4893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B77ECE" w:rsidRPr="00AF4893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  <w:tr w:rsidR="00B77ECE" w:rsidRPr="00927603" w:rsidTr="00B77ECE">
              <w:trPr>
                <w:trHeight w:val="458"/>
              </w:trPr>
              <w:tc>
                <w:tcPr>
                  <w:tcW w:w="4178" w:type="dxa"/>
                  <w:vAlign w:val="center"/>
                </w:tcPr>
                <w:p w:rsidR="00B77ECE" w:rsidRPr="0002164C" w:rsidRDefault="00B77ECE" w:rsidP="00B77ECE">
                  <w:pPr>
                    <w:rPr>
                      <w:b/>
                      <w:szCs w:val="28"/>
                      <w:lang w:val="uk-UA"/>
                    </w:rPr>
                  </w:pPr>
                  <w:r w:rsidRPr="0002164C">
                    <w:rPr>
                      <w:b/>
                      <w:szCs w:val="28"/>
                      <w:lang w:val="uk-UA"/>
                    </w:rPr>
                    <w:t>УСЬОГО</w:t>
                  </w:r>
                </w:p>
              </w:tc>
              <w:tc>
                <w:tcPr>
                  <w:tcW w:w="2340" w:type="dxa"/>
                  <w:vAlign w:val="center"/>
                </w:tcPr>
                <w:p w:rsidR="00B77ECE" w:rsidRPr="00050017" w:rsidRDefault="00B77ECE" w:rsidP="00B77ECE">
                  <w:pPr>
                    <w:jc w:val="center"/>
                    <w:rPr>
                      <w:b/>
                      <w:szCs w:val="28"/>
                      <w:lang w:val="uk-UA"/>
                    </w:rPr>
                  </w:pPr>
                  <w:r w:rsidRPr="00050017">
                    <w:rPr>
                      <w:b/>
                      <w:szCs w:val="28"/>
                      <w:lang w:val="uk-UA"/>
                    </w:rPr>
                    <w:t>56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B77ECE" w:rsidRPr="00AF4893" w:rsidRDefault="00B77ECE" w:rsidP="00B77ECE">
                  <w:pPr>
                    <w:jc w:val="center"/>
                    <w:rPr>
                      <w:szCs w:val="28"/>
                      <w:vertAlign w:val="superscript"/>
                      <w:lang w:val="uk-UA"/>
                    </w:rPr>
                  </w:pPr>
                  <w:r w:rsidRPr="00AF4893">
                    <w:rPr>
                      <w:sz w:val="16"/>
                      <w:szCs w:val="16"/>
                      <w:lang w:val="uk-UA"/>
                    </w:rPr>
                    <w:t>_____</w:t>
                  </w:r>
                </w:p>
              </w:tc>
            </w:tr>
          </w:tbl>
          <w:p w:rsidR="00B77ECE" w:rsidRDefault="00B77ECE" w:rsidP="00B77ECE"/>
        </w:tc>
      </w:tr>
    </w:tbl>
    <w:p w:rsidR="00B77ECE" w:rsidRDefault="00B77ECE" w:rsidP="00B77ECE"/>
    <w:p w:rsidR="00B77ECE" w:rsidRDefault="00AF4FC8" w:rsidP="00B77ECE">
      <w:pPr>
        <w:spacing w:line="276" w:lineRule="auto"/>
        <w:ind w:firstLine="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B77ECE">
        <w:rPr>
          <w:b/>
          <w:bCs/>
          <w:sz w:val="28"/>
          <w:szCs w:val="28"/>
          <w:lang w:val="uk-UA"/>
        </w:rPr>
        <w:t>. Послідовність вивчення  дисципліни у годинах за формами організації освітнього процесу та видами навчальних занять</w:t>
      </w:r>
      <w:r w:rsidR="00B77ECE">
        <w:rPr>
          <w:rStyle w:val="ac"/>
        </w:rPr>
        <w:footnoteReference w:id="7"/>
      </w:r>
    </w:p>
    <w:p w:rsidR="00B77ECE" w:rsidRDefault="00B77ECE" w:rsidP="00B77ECE">
      <w:pPr>
        <w:spacing w:line="276" w:lineRule="auto"/>
        <w:ind w:firstLine="567"/>
        <w:rPr>
          <w:b/>
          <w:bCs/>
          <w:sz w:val="28"/>
          <w:szCs w:val="28"/>
          <w:lang w:val="uk-UA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46"/>
        <w:gridCol w:w="426"/>
        <w:gridCol w:w="567"/>
        <w:gridCol w:w="2976"/>
        <w:gridCol w:w="709"/>
        <w:gridCol w:w="567"/>
        <w:gridCol w:w="732"/>
      </w:tblGrid>
      <w:tr w:rsidR="00B77ECE" w:rsidRPr="00C81640" w:rsidTr="007977BF">
        <w:trPr>
          <w:trHeight w:hRule="exact" w:val="742"/>
        </w:trPr>
        <w:tc>
          <w:tcPr>
            <w:tcW w:w="3946" w:type="dxa"/>
            <w:vMerge w:val="restart"/>
            <w:shd w:val="clear" w:color="auto" w:fill="auto"/>
            <w:vAlign w:val="center"/>
          </w:tcPr>
          <w:p w:rsidR="00B77ECE" w:rsidRPr="007572BB" w:rsidRDefault="00B77ECE" w:rsidP="00B77ECE">
            <w:pPr>
              <w:shd w:val="clear" w:color="auto" w:fill="FFFFFF"/>
              <w:jc w:val="center"/>
              <w:rPr>
                <w:rFonts w:eastAsia="Calibri"/>
                <w:sz w:val="20"/>
                <w:lang w:val="uk-UA"/>
              </w:rPr>
            </w:pPr>
            <w:r w:rsidRPr="007572BB">
              <w:rPr>
                <w:rFonts w:eastAsia="Calibri"/>
                <w:spacing w:val="-2"/>
                <w:sz w:val="20"/>
                <w:lang w:val="uk-UA"/>
              </w:rPr>
              <w:t>Назва теми лекційного матеріалу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77ECE" w:rsidRPr="007572BB" w:rsidRDefault="00B77ECE" w:rsidP="00B77ECE">
            <w:pPr>
              <w:shd w:val="clear" w:color="auto" w:fill="FFFFFF"/>
              <w:jc w:val="center"/>
              <w:rPr>
                <w:rFonts w:eastAsia="Calibri"/>
                <w:sz w:val="20"/>
                <w:lang w:val="uk-UA"/>
              </w:rPr>
            </w:pPr>
            <w:r w:rsidRPr="007572BB">
              <w:rPr>
                <w:rFonts w:eastAsia="Calibri"/>
                <w:spacing w:val="-2"/>
                <w:sz w:val="20"/>
                <w:lang w:val="uk-UA"/>
              </w:rPr>
              <w:t>Кількість</w:t>
            </w:r>
            <w:r>
              <w:rPr>
                <w:rFonts w:eastAsia="Calibri"/>
                <w:spacing w:val="-2"/>
                <w:sz w:val="20"/>
                <w:lang w:val="uk-UA"/>
              </w:rPr>
              <w:t xml:space="preserve"> лекційних</w:t>
            </w:r>
            <w:r w:rsidRPr="007572BB">
              <w:rPr>
                <w:rFonts w:eastAsia="Calibri"/>
                <w:spacing w:val="-2"/>
                <w:sz w:val="20"/>
                <w:lang w:val="uk-UA"/>
              </w:rPr>
              <w:t xml:space="preserve"> годин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B77ECE" w:rsidRPr="007572BB" w:rsidRDefault="00B77ECE" w:rsidP="00B77ECE">
            <w:pPr>
              <w:shd w:val="clear" w:color="auto" w:fill="FFFFFF"/>
              <w:jc w:val="center"/>
              <w:rPr>
                <w:rFonts w:eastAsia="Calibri"/>
                <w:sz w:val="20"/>
                <w:lang w:val="uk-UA"/>
              </w:rPr>
            </w:pPr>
            <w:r w:rsidRPr="007572BB">
              <w:rPr>
                <w:rFonts w:eastAsia="Calibri"/>
                <w:sz w:val="20"/>
                <w:lang w:val="uk-UA"/>
              </w:rPr>
              <w:t xml:space="preserve">Назва </w:t>
            </w:r>
            <w:r>
              <w:rPr>
                <w:rFonts w:eastAsia="Calibri"/>
                <w:sz w:val="20"/>
                <w:lang w:val="uk-UA"/>
              </w:rPr>
              <w:t xml:space="preserve">тем </w:t>
            </w:r>
            <w:r w:rsidRPr="007572BB">
              <w:rPr>
                <w:rFonts w:eastAsia="Calibri"/>
                <w:sz w:val="20"/>
                <w:lang w:val="uk-UA"/>
              </w:rPr>
              <w:t>ПР, ЛР, C3,CPC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spacing w:val="-2"/>
                <w:sz w:val="20"/>
                <w:lang w:val="uk-UA"/>
              </w:rPr>
            </w:pPr>
            <w:r w:rsidRPr="007572BB">
              <w:rPr>
                <w:rFonts w:eastAsia="Calibri"/>
                <w:spacing w:val="-2"/>
                <w:sz w:val="20"/>
                <w:lang w:val="uk-UA"/>
              </w:rPr>
              <w:t>Кількість</w:t>
            </w:r>
            <w:r>
              <w:rPr>
                <w:rFonts w:eastAsia="Calibri"/>
                <w:spacing w:val="-2"/>
                <w:sz w:val="20"/>
                <w:lang w:val="uk-UA"/>
              </w:rPr>
              <w:t xml:space="preserve"> практичних, СРС годин  </w:t>
            </w:r>
          </w:p>
          <w:p w:rsidR="00B77ECE" w:rsidRPr="007572BB" w:rsidRDefault="00B77ECE" w:rsidP="00B77ECE">
            <w:pPr>
              <w:shd w:val="clear" w:color="auto" w:fill="FFFFFF"/>
              <w:jc w:val="center"/>
              <w:rPr>
                <w:rFonts w:eastAsia="Calibri"/>
                <w:sz w:val="20"/>
                <w:lang w:val="uk-UA"/>
              </w:rPr>
            </w:pPr>
            <w:r w:rsidRPr="007572BB">
              <w:rPr>
                <w:rFonts w:eastAsia="Calibri"/>
                <w:spacing w:val="-2"/>
                <w:sz w:val="20"/>
                <w:lang w:val="uk-UA"/>
              </w:rPr>
              <w:t xml:space="preserve"> годин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</w:tcPr>
          <w:p w:rsidR="00B77ECE" w:rsidRPr="007572BB" w:rsidRDefault="00B77ECE" w:rsidP="00B77ECE">
            <w:pPr>
              <w:shd w:val="clear" w:color="auto" w:fill="FFFFFF"/>
              <w:jc w:val="center"/>
              <w:rPr>
                <w:rFonts w:eastAsia="Calibri"/>
                <w:sz w:val="20"/>
                <w:lang w:val="uk-UA"/>
              </w:rPr>
            </w:pPr>
            <w:r w:rsidRPr="007572BB">
              <w:rPr>
                <w:rFonts w:eastAsia="Calibri"/>
                <w:spacing w:val="-2"/>
                <w:sz w:val="20"/>
                <w:lang w:val="uk-UA"/>
              </w:rPr>
              <w:t>Літ-ра</w:t>
            </w:r>
          </w:p>
        </w:tc>
      </w:tr>
      <w:tr w:rsidR="007977BF" w:rsidRPr="00C81640" w:rsidTr="007977BF">
        <w:trPr>
          <w:trHeight w:hRule="exact" w:val="390"/>
        </w:trPr>
        <w:tc>
          <w:tcPr>
            <w:tcW w:w="3946" w:type="dxa"/>
            <w:vMerge/>
            <w:shd w:val="clear" w:color="auto" w:fill="auto"/>
          </w:tcPr>
          <w:p w:rsidR="00B77ECE" w:rsidRPr="00D30132" w:rsidRDefault="00B77ECE" w:rsidP="00B77ECE">
            <w:pPr>
              <w:rPr>
                <w:rFonts w:eastAsia="Calibri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7ECE" w:rsidRPr="007572BB" w:rsidRDefault="00B77ECE" w:rsidP="007977BF">
            <w:pPr>
              <w:shd w:val="clear" w:color="auto" w:fill="FFFFFF"/>
              <w:ind w:left="-85" w:right="-85"/>
              <w:jc w:val="center"/>
              <w:rPr>
                <w:rFonts w:eastAsia="Calibri"/>
                <w:sz w:val="20"/>
                <w:lang w:val="uk-UA"/>
              </w:rPr>
            </w:pPr>
            <w:r w:rsidRPr="007572BB">
              <w:rPr>
                <w:rFonts w:eastAsia="Calibri"/>
                <w:sz w:val="20"/>
                <w:lang w:val="uk-UA"/>
              </w:rPr>
              <w:t>очна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ECE" w:rsidRPr="007572BB" w:rsidRDefault="00B77ECE" w:rsidP="000141D6">
            <w:pPr>
              <w:shd w:val="clear" w:color="auto" w:fill="FFFFFF"/>
              <w:ind w:left="-85" w:right="-85"/>
              <w:jc w:val="center"/>
              <w:rPr>
                <w:rFonts w:eastAsia="Calibri"/>
                <w:sz w:val="20"/>
                <w:lang w:val="uk-UA"/>
              </w:rPr>
            </w:pPr>
            <w:r w:rsidRPr="007572BB">
              <w:rPr>
                <w:rFonts w:eastAsia="Calibri"/>
                <w:sz w:val="20"/>
                <w:lang w:val="uk-UA"/>
              </w:rPr>
              <w:t>заочна</w:t>
            </w:r>
          </w:p>
        </w:tc>
        <w:tc>
          <w:tcPr>
            <w:tcW w:w="2976" w:type="dxa"/>
            <w:vMerge/>
            <w:shd w:val="clear" w:color="auto" w:fill="auto"/>
          </w:tcPr>
          <w:p w:rsidR="00B77ECE" w:rsidRPr="007572BB" w:rsidRDefault="00B77ECE" w:rsidP="00B77ECE">
            <w:pPr>
              <w:shd w:val="clear" w:color="auto" w:fill="FFFFFF"/>
              <w:jc w:val="center"/>
              <w:rPr>
                <w:rFonts w:eastAsia="Calibri"/>
                <w:sz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7ECE" w:rsidRPr="007572BB" w:rsidRDefault="00B77ECE" w:rsidP="00B77ECE">
            <w:pPr>
              <w:shd w:val="clear" w:color="auto" w:fill="FFFFFF"/>
              <w:jc w:val="center"/>
              <w:rPr>
                <w:rFonts w:eastAsia="Calibri"/>
                <w:sz w:val="20"/>
                <w:lang w:val="uk-UA"/>
              </w:rPr>
            </w:pPr>
            <w:r w:rsidRPr="007572BB">
              <w:rPr>
                <w:rFonts w:eastAsia="Calibri"/>
                <w:sz w:val="20"/>
                <w:lang w:val="uk-UA"/>
              </w:rPr>
              <w:t>очна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ECE" w:rsidRPr="007572BB" w:rsidRDefault="00B77ECE" w:rsidP="005F67E7">
            <w:pPr>
              <w:shd w:val="clear" w:color="auto" w:fill="FFFFFF"/>
              <w:ind w:left="-85" w:right="-85"/>
              <w:jc w:val="center"/>
              <w:rPr>
                <w:rFonts w:eastAsia="Calibri"/>
                <w:sz w:val="20"/>
                <w:lang w:val="uk-UA"/>
              </w:rPr>
            </w:pPr>
            <w:r w:rsidRPr="007572BB">
              <w:rPr>
                <w:rFonts w:eastAsia="Calibri"/>
                <w:sz w:val="20"/>
                <w:lang w:val="uk-UA"/>
              </w:rPr>
              <w:t>заочна</w:t>
            </w:r>
          </w:p>
        </w:tc>
        <w:tc>
          <w:tcPr>
            <w:tcW w:w="732" w:type="dxa"/>
            <w:vMerge/>
            <w:shd w:val="clear" w:color="auto" w:fill="auto"/>
          </w:tcPr>
          <w:p w:rsidR="00B77ECE" w:rsidRPr="00D30132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</w:tr>
      <w:tr w:rsidR="00B77ECE" w:rsidRPr="00C81640" w:rsidTr="007977BF">
        <w:trPr>
          <w:trHeight w:hRule="exact" w:val="288"/>
        </w:trPr>
        <w:tc>
          <w:tcPr>
            <w:tcW w:w="3946" w:type="dxa"/>
            <w:shd w:val="clear" w:color="auto" w:fill="auto"/>
            <w:vAlign w:val="center"/>
          </w:tcPr>
          <w:p w:rsidR="00B77ECE" w:rsidRPr="00D30132" w:rsidRDefault="00B77ECE" w:rsidP="00B77ECE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 w:rsidRPr="00D30132"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77ECE" w:rsidRPr="00D30132" w:rsidRDefault="00B77ECE" w:rsidP="00B77ECE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 w:rsidRPr="00D30132">
              <w:rPr>
                <w:rFonts w:eastAsia="Calibri"/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ECE" w:rsidRPr="00D30132" w:rsidRDefault="00B77ECE" w:rsidP="00B77ECE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 w:rsidRPr="00D30132"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77ECE" w:rsidRPr="00D30132" w:rsidRDefault="00B77ECE" w:rsidP="00B77ECE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 w:rsidRPr="00D30132">
              <w:rPr>
                <w:rFonts w:eastAsia="Calibri"/>
                <w:b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ECE" w:rsidRPr="00D30132" w:rsidRDefault="00B77ECE" w:rsidP="00B77ECE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 w:rsidRPr="00D30132">
              <w:rPr>
                <w:rFonts w:eastAsia="Calibri"/>
                <w:b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ECE" w:rsidRPr="00D30132" w:rsidRDefault="00B77ECE" w:rsidP="00B77ECE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 w:rsidRPr="00D30132">
              <w:rPr>
                <w:rFonts w:eastAsia="Calibri"/>
                <w:b/>
                <w:lang w:val="uk-UA"/>
              </w:rPr>
              <w:t>6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77ECE" w:rsidRPr="00D30132" w:rsidRDefault="00B77ECE" w:rsidP="00B77ECE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 w:rsidRPr="00D30132">
              <w:rPr>
                <w:rFonts w:eastAsia="Calibri"/>
                <w:b/>
                <w:lang w:val="uk-UA"/>
              </w:rPr>
              <w:t>7</w:t>
            </w:r>
          </w:p>
        </w:tc>
      </w:tr>
      <w:tr w:rsidR="00B77ECE" w:rsidRPr="00C81640" w:rsidTr="00B77ECE">
        <w:trPr>
          <w:trHeight w:hRule="exact" w:val="288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B77ECE" w:rsidRPr="00D30132" w:rsidRDefault="00B77ECE" w:rsidP="007A0FE5">
            <w:pPr>
              <w:shd w:val="clear" w:color="auto" w:fill="FFFFFF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Семестр № 10. </w:t>
            </w:r>
            <w:r w:rsidR="007A0FE5">
              <w:rPr>
                <w:rFonts w:eastAsia="Calibri"/>
                <w:b/>
                <w:lang w:val="uk-UA"/>
              </w:rPr>
              <w:t>Основи охорони праці</w:t>
            </w:r>
          </w:p>
        </w:tc>
      </w:tr>
      <w:tr w:rsidR="007A0FE5" w:rsidRPr="00C81640" w:rsidTr="007977BF">
        <w:trPr>
          <w:trHeight w:val="1961"/>
        </w:trPr>
        <w:tc>
          <w:tcPr>
            <w:tcW w:w="3946" w:type="dxa"/>
            <w:shd w:val="clear" w:color="auto" w:fill="auto"/>
          </w:tcPr>
          <w:p w:rsidR="005F67E7" w:rsidRPr="00757B6F" w:rsidRDefault="005F67E7" w:rsidP="0008117F">
            <w:pPr>
              <w:ind w:left="4200"/>
              <w:jc w:val="both"/>
              <w:rPr>
                <w:b/>
              </w:rPr>
            </w:pPr>
          </w:p>
          <w:p w:rsidR="005F67E7" w:rsidRPr="00757B6F" w:rsidRDefault="005F67E7" w:rsidP="0008117F">
            <w:pPr>
              <w:widowControl w:val="0"/>
              <w:tabs>
                <w:tab w:val="left" w:pos="1379"/>
              </w:tabs>
              <w:autoSpaceDE w:val="0"/>
              <w:autoSpaceDN w:val="0"/>
              <w:jc w:val="both"/>
            </w:pPr>
            <w:r>
              <w:rPr>
                <w:b/>
                <w:lang w:val="uk-UA"/>
              </w:rPr>
              <w:t>Тема1.</w:t>
            </w:r>
            <w:r w:rsidR="000141D6">
              <w:rPr>
                <w:b/>
                <w:lang w:val="uk-UA"/>
              </w:rPr>
              <w:t xml:space="preserve"> </w:t>
            </w:r>
            <w:r w:rsidRPr="007977BF">
              <w:rPr>
                <w:b/>
              </w:rPr>
              <w:t>Загальні питання</w:t>
            </w:r>
            <w:r w:rsidRPr="007977BF">
              <w:rPr>
                <w:b/>
                <w:lang w:val="uk-UA"/>
              </w:rPr>
              <w:t xml:space="preserve">  </w:t>
            </w:r>
            <w:r w:rsidRPr="007977BF">
              <w:rPr>
                <w:b/>
                <w:spacing w:val="-3"/>
              </w:rPr>
              <w:t>охорони</w:t>
            </w:r>
            <w:r w:rsidRPr="007977BF">
              <w:rPr>
                <w:b/>
                <w:spacing w:val="1"/>
              </w:rPr>
              <w:t xml:space="preserve"> </w:t>
            </w:r>
            <w:r w:rsidRPr="007977BF">
              <w:rPr>
                <w:b/>
              </w:rPr>
              <w:t>праці</w:t>
            </w:r>
            <w:r w:rsidRPr="007977BF">
              <w:rPr>
                <w:b/>
                <w:lang w:val="uk-UA"/>
              </w:rPr>
              <w:t>.</w:t>
            </w:r>
            <w:r w:rsidR="000141D6">
              <w:rPr>
                <w:lang w:val="uk-UA"/>
              </w:rPr>
              <w:t xml:space="preserve"> </w:t>
            </w:r>
            <w:r w:rsidRPr="00757B6F">
              <w:t xml:space="preserve">Сучасний стан охорони </w:t>
            </w:r>
            <w:r w:rsidR="000141D6">
              <w:t>праці в Україні та за кордоном.</w:t>
            </w:r>
            <w:r w:rsidR="000141D6">
              <w:rPr>
                <w:lang w:val="uk-UA"/>
              </w:rPr>
              <w:t xml:space="preserve"> </w:t>
            </w:r>
            <w:r w:rsidRPr="000141D6">
              <w:t>Правові</w:t>
            </w:r>
            <w:r w:rsidR="000141D6">
              <w:rPr>
                <w:lang w:val="uk-UA"/>
              </w:rPr>
              <w:t xml:space="preserve"> </w:t>
            </w:r>
            <w:r w:rsidRPr="000141D6">
              <w:t>та</w:t>
            </w:r>
            <w:r w:rsidRPr="000141D6">
              <w:rPr>
                <w:lang w:val="uk-UA"/>
              </w:rPr>
              <w:t xml:space="preserve"> </w:t>
            </w:r>
            <w:r w:rsidRPr="000141D6">
              <w:t>організаційні основи охорони праці</w:t>
            </w:r>
            <w:r w:rsidRPr="000141D6">
              <w:rPr>
                <w:lang w:val="uk-UA"/>
              </w:rPr>
              <w:t>.</w:t>
            </w:r>
            <w:r w:rsidR="000141D6">
              <w:rPr>
                <w:lang w:val="uk-UA"/>
              </w:rPr>
              <w:t xml:space="preserve"> </w:t>
            </w:r>
            <w:r w:rsidRPr="00757B6F">
              <w:t xml:space="preserve">Конституційні засади охорони праці в Україні. Законодавство України про охорону праці. Закон України «Про охорону праці». Основні принципи державної політики України у галузі охорони праці. </w:t>
            </w:r>
          </w:p>
          <w:p w:rsidR="007A0FE5" w:rsidRPr="005F67E7" w:rsidRDefault="005F67E7" w:rsidP="0008117F">
            <w:pPr>
              <w:pStyle w:val="ab"/>
              <w:spacing w:after="0"/>
              <w:ind w:right="100"/>
              <w:jc w:val="both"/>
              <w:rPr>
                <w:lang w:val="uk-UA"/>
              </w:rPr>
            </w:pPr>
            <w:r w:rsidRPr="00757B6F">
              <w:t xml:space="preserve">Стандарти в галузі охорони праці. Міждержавні стандарти ССБП. Національні стандарти України з охорони праці. </w:t>
            </w:r>
          </w:p>
        </w:tc>
        <w:tc>
          <w:tcPr>
            <w:tcW w:w="426" w:type="dxa"/>
            <w:shd w:val="clear" w:color="auto" w:fill="auto"/>
          </w:tcPr>
          <w:p w:rsidR="00D6312A" w:rsidRDefault="00D6312A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A0FE5" w:rsidRPr="00D30132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D6312A" w:rsidRDefault="00D6312A" w:rsidP="0008117F">
            <w:pPr>
              <w:shd w:val="clear" w:color="auto" w:fill="FFFFFF"/>
              <w:rPr>
                <w:rFonts w:eastAsia="Calibri"/>
                <w:lang w:val="uk-UA"/>
              </w:rPr>
            </w:pPr>
          </w:p>
          <w:p w:rsidR="007A0FE5" w:rsidRDefault="007A0FE5" w:rsidP="0008117F">
            <w:pPr>
              <w:shd w:val="clear" w:color="auto" w:fill="FFFFFF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 1</w:t>
            </w:r>
            <w:r w:rsidRPr="004A2D5E">
              <w:rPr>
                <w:rFonts w:eastAsia="Calibri"/>
                <w:lang w:val="uk-UA"/>
              </w:rPr>
              <w:t xml:space="preserve">. </w:t>
            </w:r>
            <w:r w:rsidR="00D6312A">
              <w:rPr>
                <w:rFonts w:eastAsia="Calibri"/>
                <w:lang w:val="uk-UA"/>
              </w:rPr>
              <w:t xml:space="preserve">Національні та європейські стандарти з ОП та їх </w:t>
            </w:r>
            <w:r w:rsidR="00E4471A">
              <w:rPr>
                <w:rFonts w:eastAsia="Calibri"/>
                <w:lang w:val="uk-UA"/>
              </w:rPr>
              <w:t xml:space="preserve">розногласія. </w:t>
            </w:r>
          </w:p>
          <w:p w:rsidR="007A0FE5" w:rsidRDefault="007A0FE5" w:rsidP="0008117F">
            <w:pPr>
              <w:shd w:val="clear" w:color="auto" w:fill="FFFFFF"/>
              <w:rPr>
                <w:rFonts w:eastAsia="Calibri"/>
                <w:lang w:val="uk-UA"/>
              </w:rPr>
            </w:pPr>
          </w:p>
          <w:p w:rsidR="007A0FE5" w:rsidRPr="004A2D5E" w:rsidRDefault="007A0FE5" w:rsidP="0008117F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СРС  1. О</w:t>
            </w:r>
            <w:r w:rsidRPr="004A2D5E">
              <w:t>цінк</w:t>
            </w:r>
            <w:r>
              <w:rPr>
                <w:lang w:val="uk-UA"/>
              </w:rPr>
              <w:t>а</w:t>
            </w:r>
            <w:r w:rsidRPr="004A2D5E">
              <w:t xml:space="preserve"> соціального ефекту від запроваджених або планових заходів щодо поліпшення умов </w:t>
            </w:r>
            <w:r>
              <w:rPr>
                <w:lang w:val="uk-UA"/>
              </w:rPr>
              <w:t>з</w:t>
            </w:r>
            <w:r w:rsidRPr="004A2D5E">
              <w:t xml:space="preserve"> охорони праці</w:t>
            </w:r>
            <w:r>
              <w:rPr>
                <w:lang w:val="uk-UA"/>
              </w:rPr>
              <w:t>.</w:t>
            </w:r>
          </w:p>
          <w:p w:rsidR="007A0FE5" w:rsidRPr="004A2D5E" w:rsidRDefault="007A0FE5" w:rsidP="0008117F">
            <w:pPr>
              <w:shd w:val="clear" w:color="auto" w:fill="FFFFFF"/>
              <w:rPr>
                <w:rFonts w:eastAsia="Calibri"/>
              </w:rPr>
            </w:pPr>
          </w:p>
          <w:p w:rsidR="007A0FE5" w:rsidRDefault="007A0FE5" w:rsidP="0008117F">
            <w:pPr>
              <w:shd w:val="clear" w:color="auto" w:fill="FFFFFF"/>
              <w:rPr>
                <w:rFonts w:eastAsia="Calibri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6312A" w:rsidRDefault="00D6312A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A0FE5" w:rsidRPr="00D30132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732" w:type="dxa"/>
            <w:shd w:val="clear" w:color="auto" w:fill="auto"/>
          </w:tcPr>
          <w:p w:rsidR="00197EE0" w:rsidRDefault="00197EE0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7A0FE5" w:rsidRDefault="00403CA9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1- 4</w:t>
            </w:r>
          </w:p>
          <w:p w:rsidR="00403CA9" w:rsidRDefault="00403CA9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403CA9" w:rsidRDefault="00403CA9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403CA9" w:rsidRDefault="00403CA9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403CA9" w:rsidRDefault="00403CA9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403CA9" w:rsidRDefault="00403CA9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4-6</w:t>
            </w:r>
          </w:p>
          <w:p w:rsidR="00403CA9" w:rsidRPr="00D30132" w:rsidRDefault="00403CA9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</w:tr>
      <w:tr w:rsidR="007A0FE5" w:rsidRPr="00C81640" w:rsidTr="007977BF">
        <w:trPr>
          <w:trHeight w:hRule="exact" w:val="2240"/>
        </w:trPr>
        <w:tc>
          <w:tcPr>
            <w:tcW w:w="3946" w:type="dxa"/>
            <w:shd w:val="clear" w:color="auto" w:fill="auto"/>
          </w:tcPr>
          <w:p w:rsidR="007A0FE5" w:rsidRPr="000141D6" w:rsidRDefault="007A0FE5" w:rsidP="007977BF">
            <w:pPr>
              <w:pStyle w:val="1"/>
              <w:widowControl w:val="0"/>
              <w:tabs>
                <w:tab w:val="left" w:pos="1378"/>
                <w:tab w:val="left" w:pos="1379"/>
              </w:tabs>
              <w:autoSpaceDE w:val="0"/>
              <w:autoSpaceDN w:val="0"/>
              <w:spacing w:before="0" w:beforeAutospacing="0" w:after="0" w:afterAutospacing="0"/>
              <w:ind w:right="108"/>
              <w:jc w:val="both"/>
              <w:rPr>
                <w:rFonts w:eastAsia="Calibri"/>
                <w:b w:val="0"/>
                <w:lang w:val="uk-UA"/>
              </w:rPr>
            </w:pPr>
            <w:r w:rsidRPr="000141D6">
              <w:rPr>
                <w:rFonts w:eastAsia="Calibri"/>
                <w:sz w:val="24"/>
                <w:szCs w:val="24"/>
                <w:lang w:val="uk-UA"/>
              </w:rPr>
              <w:t>Тема 2</w:t>
            </w:r>
            <w:r w:rsidRPr="000141D6">
              <w:rPr>
                <w:rFonts w:eastAsia="Calibri"/>
                <w:b w:val="0"/>
                <w:sz w:val="24"/>
                <w:szCs w:val="24"/>
                <w:lang w:val="uk-UA"/>
              </w:rPr>
              <w:t>.</w:t>
            </w:r>
            <w:r w:rsidR="000141D6" w:rsidRPr="000141D6">
              <w:rPr>
                <w:rFonts w:eastAsia="Calibri"/>
                <w:b w:val="0"/>
                <w:sz w:val="24"/>
                <w:szCs w:val="24"/>
                <w:lang w:val="uk-UA"/>
              </w:rPr>
              <w:t xml:space="preserve"> </w:t>
            </w:r>
            <w:r w:rsidR="000141D6" w:rsidRPr="007977BF">
              <w:rPr>
                <w:sz w:val="24"/>
                <w:szCs w:val="24"/>
              </w:rPr>
              <w:t>Державне управління</w:t>
            </w:r>
            <w:r w:rsidR="005A690D" w:rsidRPr="007977BF">
              <w:rPr>
                <w:sz w:val="24"/>
                <w:szCs w:val="24"/>
                <w:lang w:val="uk-UA"/>
              </w:rPr>
              <w:t xml:space="preserve"> та нагляд</w:t>
            </w:r>
            <w:r w:rsidR="000141D6" w:rsidRPr="007977BF">
              <w:rPr>
                <w:sz w:val="24"/>
                <w:szCs w:val="24"/>
              </w:rPr>
              <w:t xml:space="preserve"> </w:t>
            </w:r>
            <w:r w:rsidR="005A690D" w:rsidRPr="007977BF">
              <w:rPr>
                <w:sz w:val="24"/>
                <w:szCs w:val="24"/>
                <w:lang w:val="uk-UA"/>
              </w:rPr>
              <w:t xml:space="preserve">за </w:t>
            </w:r>
            <w:r w:rsidR="000141D6" w:rsidRPr="007977BF">
              <w:rPr>
                <w:spacing w:val="-3"/>
                <w:sz w:val="24"/>
                <w:szCs w:val="24"/>
              </w:rPr>
              <w:t xml:space="preserve">охороною </w:t>
            </w:r>
            <w:r w:rsidR="000141D6" w:rsidRPr="007977BF">
              <w:rPr>
                <w:sz w:val="24"/>
                <w:szCs w:val="24"/>
              </w:rPr>
              <w:t>праці</w:t>
            </w:r>
            <w:r w:rsidR="005A690D"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="000141D6" w:rsidRPr="005A690D">
              <w:rPr>
                <w:b w:val="0"/>
                <w:sz w:val="24"/>
                <w:szCs w:val="24"/>
              </w:rPr>
              <w:t>Органи</w:t>
            </w:r>
            <w:r w:rsidR="00F611B7" w:rsidRPr="005A690D">
              <w:rPr>
                <w:b w:val="0"/>
                <w:lang w:val="uk-UA"/>
              </w:rPr>
              <w:t xml:space="preserve"> </w:t>
            </w:r>
            <w:r w:rsidR="000141D6" w:rsidRPr="005A690D">
              <w:rPr>
                <w:b w:val="0"/>
                <w:sz w:val="24"/>
                <w:szCs w:val="24"/>
              </w:rPr>
              <w:t>державного нагляду за охороною праці, їх основні повноваження і права. Громадський контроль за дотриманням законодавства про охорону праці.</w:t>
            </w:r>
            <w:r w:rsidR="00F611B7" w:rsidRPr="005A690D">
              <w:rPr>
                <w:b w:val="0"/>
                <w:lang w:val="uk-UA"/>
              </w:rPr>
              <w:t xml:space="preserve"> </w:t>
            </w:r>
            <w:r w:rsidR="000141D6" w:rsidRPr="005A690D">
              <w:rPr>
                <w:b w:val="0"/>
                <w:sz w:val="24"/>
                <w:szCs w:val="24"/>
              </w:rPr>
              <w:t xml:space="preserve">Організація </w:t>
            </w:r>
            <w:r w:rsidR="000141D6" w:rsidRPr="005A690D">
              <w:rPr>
                <w:b w:val="0"/>
                <w:spacing w:val="-3"/>
                <w:sz w:val="24"/>
                <w:szCs w:val="24"/>
              </w:rPr>
              <w:t xml:space="preserve">охорони </w:t>
            </w:r>
            <w:r w:rsidR="000141D6" w:rsidRPr="005A690D">
              <w:rPr>
                <w:b w:val="0"/>
                <w:sz w:val="24"/>
                <w:szCs w:val="24"/>
              </w:rPr>
              <w:t>праці на</w:t>
            </w:r>
            <w:r w:rsidR="000141D6" w:rsidRPr="00F611B7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="000141D6" w:rsidRPr="005A690D">
              <w:rPr>
                <w:b w:val="0"/>
                <w:sz w:val="24"/>
                <w:szCs w:val="24"/>
              </w:rPr>
              <w:t>п</w:t>
            </w:r>
            <w:proofErr w:type="gramEnd"/>
            <w:r w:rsidR="000141D6" w:rsidRPr="005A690D">
              <w:rPr>
                <w:b w:val="0"/>
                <w:sz w:val="24"/>
                <w:szCs w:val="24"/>
              </w:rPr>
              <w:t>ідприємстві</w:t>
            </w:r>
            <w:r w:rsidR="00F611B7" w:rsidRPr="005A690D">
              <w:rPr>
                <w:b w:val="0"/>
                <w:sz w:val="24"/>
                <w:szCs w:val="24"/>
                <w:lang w:val="uk-UA"/>
              </w:rPr>
              <w:t>.</w:t>
            </w:r>
            <w:r w:rsidR="00F611B7" w:rsidRPr="00F611B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D6312A" w:rsidRDefault="00D6312A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A0FE5" w:rsidRPr="00D30132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7A0FE5" w:rsidRPr="00D9535C" w:rsidRDefault="007A0FE5" w:rsidP="0008117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ПР 2</w:t>
            </w:r>
            <w:r w:rsidRPr="00D9535C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r w:rsidRPr="00D9535C">
              <w:rPr>
                <w:sz w:val="24"/>
                <w:szCs w:val="24"/>
                <w:lang w:val="ru-RU"/>
              </w:rPr>
              <w:t xml:space="preserve">Розрахунок </w:t>
            </w:r>
            <w:proofErr w:type="gramStart"/>
            <w:r w:rsidRPr="00D9535C">
              <w:rPr>
                <w:sz w:val="24"/>
                <w:szCs w:val="24"/>
                <w:lang w:val="ru-RU"/>
              </w:rPr>
              <w:t>природного</w:t>
            </w:r>
            <w:proofErr w:type="gramEnd"/>
            <w:r w:rsidRPr="00D9535C">
              <w:rPr>
                <w:sz w:val="24"/>
                <w:szCs w:val="24"/>
                <w:lang w:val="ru-RU"/>
              </w:rPr>
              <w:t xml:space="preserve"> та штучного освітлення.</w:t>
            </w:r>
          </w:p>
          <w:p w:rsidR="007A0FE5" w:rsidRPr="0028348E" w:rsidRDefault="007A0FE5" w:rsidP="0008117F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  <w:r w:rsidRPr="00D9535C">
              <w:rPr>
                <w:rFonts w:eastAsia="Calibri"/>
                <w:sz w:val="24"/>
                <w:szCs w:val="24"/>
                <w:lang w:val="uk-UA"/>
              </w:rPr>
              <w:t xml:space="preserve">СРС </w:t>
            </w: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  <w:r w:rsidRPr="00D9535C">
              <w:rPr>
                <w:rFonts w:eastAsia="Calibri"/>
                <w:sz w:val="24"/>
                <w:szCs w:val="24"/>
                <w:lang w:val="uk-UA"/>
              </w:rPr>
              <w:t>.</w:t>
            </w:r>
            <w:r w:rsidRPr="0028348E">
              <w:rPr>
                <w:sz w:val="24"/>
                <w:szCs w:val="24"/>
                <w:lang w:val="uk-UA"/>
              </w:rPr>
              <w:t xml:space="preserve"> Розрахувати площу світлових прорізів та ліхтарів і знайти коефіцієнт природної освітленості для даного виду зорових робіт.</w:t>
            </w:r>
          </w:p>
        </w:tc>
        <w:tc>
          <w:tcPr>
            <w:tcW w:w="709" w:type="dxa"/>
            <w:shd w:val="clear" w:color="auto" w:fill="auto"/>
          </w:tcPr>
          <w:p w:rsidR="00D6312A" w:rsidRDefault="00D6312A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A0FE5" w:rsidRPr="00D30132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732" w:type="dxa"/>
            <w:shd w:val="clear" w:color="auto" w:fill="auto"/>
          </w:tcPr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403CA9" w:rsidRDefault="00403CA9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8-14</w:t>
            </w:r>
          </w:p>
          <w:p w:rsidR="00403CA9" w:rsidRDefault="00403CA9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403CA9" w:rsidRDefault="00403CA9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403CA9" w:rsidRPr="00403CA9" w:rsidRDefault="00403CA9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30-32</w:t>
            </w:r>
          </w:p>
        </w:tc>
      </w:tr>
      <w:tr w:rsidR="007A0FE5" w:rsidRPr="00765273" w:rsidTr="00AF4FC8">
        <w:trPr>
          <w:trHeight w:hRule="exact" w:val="2825"/>
        </w:trPr>
        <w:tc>
          <w:tcPr>
            <w:tcW w:w="3946" w:type="dxa"/>
            <w:shd w:val="clear" w:color="auto" w:fill="auto"/>
          </w:tcPr>
          <w:p w:rsidR="005A690D" w:rsidRPr="0008117F" w:rsidRDefault="007A0FE5" w:rsidP="0008117F">
            <w:pPr>
              <w:pStyle w:val="1"/>
              <w:widowControl w:val="0"/>
              <w:tabs>
                <w:tab w:val="left" w:pos="1378"/>
                <w:tab w:val="left" w:pos="1379"/>
              </w:tabs>
              <w:autoSpaceDE w:val="0"/>
              <w:autoSpaceDN w:val="0"/>
              <w:spacing w:before="0" w:beforeAutospacing="0" w:after="0" w:afterAutospacing="0"/>
              <w:ind w:right="-85"/>
              <w:rPr>
                <w:b w:val="0"/>
                <w:sz w:val="24"/>
                <w:szCs w:val="24"/>
              </w:rPr>
            </w:pPr>
            <w:r w:rsidRPr="00E56309">
              <w:rPr>
                <w:rFonts w:eastAsia="Calibri"/>
                <w:sz w:val="24"/>
                <w:szCs w:val="24"/>
                <w:lang w:val="uk-UA"/>
              </w:rPr>
              <w:t>Тема 3</w:t>
            </w:r>
            <w:r w:rsidR="005A690D" w:rsidRPr="005A690D">
              <w:rPr>
                <w:rFonts w:eastAsia="Calibri"/>
                <w:b w:val="0"/>
                <w:sz w:val="24"/>
                <w:szCs w:val="24"/>
                <w:lang w:val="uk-UA"/>
              </w:rPr>
              <w:t>.</w:t>
            </w:r>
            <w:r w:rsidR="005A690D">
              <w:rPr>
                <w:rFonts w:eastAsia="Calibri"/>
                <w:b w:val="0"/>
                <w:sz w:val="24"/>
                <w:szCs w:val="24"/>
                <w:lang w:val="uk-UA"/>
              </w:rPr>
              <w:t xml:space="preserve"> </w:t>
            </w:r>
            <w:r w:rsidR="005A690D" w:rsidRPr="007977BF">
              <w:rPr>
                <w:sz w:val="24"/>
                <w:szCs w:val="24"/>
              </w:rPr>
              <w:t>Навчання з питань охорони</w:t>
            </w:r>
            <w:r w:rsidR="005A690D" w:rsidRPr="007977BF">
              <w:rPr>
                <w:spacing w:val="-13"/>
                <w:sz w:val="24"/>
                <w:szCs w:val="24"/>
              </w:rPr>
              <w:t xml:space="preserve"> </w:t>
            </w:r>
            <w:r w:rsidR="005A690D" w:rsidRPr="007977BF">
              <w:rPr>
                <w:sz w:val="24"/>
                <w:szCs w:val="24"/>
              </w:rPr>
              <w:t>праці</w:t>
            </w:r>
            <w:r w:rsidR="005A690D" w:rsidRPr="007977BF">
              <w:rPr>
                <w:sz w:val="24"/>
                <w:szCs w:val="24"/>
                <w:lang w:val="uk-UA"/>
              </w:rPr>
              <w:t xml:space="preserve">. </w:t>
            </w:r>
            <w:r w:rsidR="005A690D" w:rsidRPr="0008117F">
              <w:rPr>
                <w:b w:val="0"/>
                <w:sz w:val="24"/>
                <w:szCs w:val="24"/>
              </w:rPr>
              <w:t>Принципи організації та види навчання з питань охорони праці. Інструктажі</w:t>
            </w:r>
            <w:r w:rsidR="007977BF">
              <w:rPr>
                <w:b w:val="0"/>
                <w:sz w:val="24"/>
                <w:szCs w:val="24"/>
                <w:lang w:val="uk-UA"/>
              </w:rPr>
              <w:t xml:space="preserve"> та їх види</w:t>
            </w:r>
            <w:r w:rsidR="005A690D" w:rsidRPr="0008117F">
              <w:rPr>
                <w:b w:val="0"/>
                <w:sz w:val="24"/>
                <w:szCs w:val="24"/>
              </w:rPr>
              <w:t xml:space="preserve"> з питань охорони праці. Порядок проведення інструктажі</w:t>
            </w:r>
            <w:proofErr w:type="gramStart"/>
            <w:r w:rsidR="005A690D" w:rsidRPr="0008117F">
              <w:rPr>
                <w:b w:val="0"/>
                <w:sz w:val="24"/>
                <w:szCs w:val="24"/>
              </w:rPr>
              <w:t>в</w:t>
            </w:r>
            <w:proofErr w:type="gramEnd"/>
            <w:r w:rsidR="005A690D" w:rsidRPr="0008117F">
              <w:rPr>
                <w:b w:val="0"/>
                <w:sz w:val="24"/>
                <w:szCs w:val="24"/>
              </w:rPr>
              <w:t xml:space="preserve"> для працівників. Інструктажі з питань охорони праці для вихованців, учнів, студентів.</w:t>
            </w:r>
          </w:p>
          <w:p w:rsidR="007A0FE5" w:rsidRPr="005A690D" w:rsidRDefault="007A0FE5" w:rsidP="0008117F">
            <w:pPr>
              <w:pStyle w:val="TableParagraph"/>
              <w:ind w:left="8" w:right="-15"/>
              <w:jc w:val="both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D6312A" w:rsidRDefault="00D6312A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7A0FE5" w:rsidRPr="00D9535C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 w:rsidRPr="00D9535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A0FE5" w:rsidRPr="00D9535C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7A0FE5" w:rsidRDefault="007A0FE5" w:rsidP="0008117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D9535C">
              <w:rPr>
                <w:rFonts w:eastAsia="Calibri"/>
                <w:sz w:val="24"/>
                <w:szCs w:val="24"/>
                <w:lang w:val="uk-UA"/>
              </w:rPr>
              <w:t xml:space="preserve">ПР </w:t>
            </w: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  <w:r w:rsidRPr="00D9535C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uk-UA"/>
              </w:rPr>
              <w:t>Основні міри з</w:t>
            </w:r>
            <w:r w:rsidRPr="00D9535C">
              <w:rPr>
                <w:sz w:val="24"/>
                <w:szCs w:val="24"/>
                <w:lang w:val="ru-RU"/>
              </w:rPr>
              <w:t>ахист</w:t>
            </w:r>
            <w:r>
              <w:rPr>
                <w:sz w:val="24"/>
                <w:szCs w:val="24"/>
                <w:lang w:val="ru-RU"/>
              </w:rPr>
              <w:t>у</w:t>
            </w:r>
            <w:r w:rsidRPr="00D9535C">
              <w:rPr>
                <w:sz w:val="24"/>
                <w:szCs w:val="24"/>
                <w:lang w:val="ru-RU"/>
              </w:rPr>
              <w:t xml:space="preserve"> від шуму.</w:t>
            </w:r>
          </w:p>
          <w:p w:rsidR="007A0FE5" w:rsidRPr="00D9535C" w:rsidRDefault="007A0FE5" w:rsidP="0008117F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СРС </w:t>
            </w:r>
            <w:r w:rsidRPr="002F143C">
              <w:rPr>
                <w:rFonts w:eastAsia="Calibri"/>
                <w:sz w:val="24"/>
                <w:szCs w:val="24"/>
                <w:lang w:val="ru-RU"/>
              </w:rPr>
              <w:t>7</w:t>
            </w:r>
            <w:r>
              <w:rPr>
                <w:rFonts w:eastAsia="Calibri"/>
                <w:sz w:val="24"/>
                <w:szCs w:val="24"/>
                <w:lang w:val="uk-UA"/>
              </w:rPr>
              <w:t>. Вивчити</w:t>
            </w:r>
            <w:r w:rsidRPr="00D9535C">
              <w:rPr>
                <w:sz w:val="24"/>
                <w:szCs w:val="24"/>
                <w:lang w:val="ru-RU"/>
              </w:rPr>
              <w:t xml:space="preserve"> основн</w:t>
            </w:r>
            <w:r>
              <w:rPr>
                <w:sz w:val="24"/>
                <w:szCs w:val="24"/>
                <w:lang w:val="ru-RU"/>
              </w:rPr>
              <w:t>і</w:t>
            </w:r>
            <w:r w:rsidRPr="00D9535C">
              <w:rPr>
                <w:sz w:val="24"/>
                <w:szCs w:val="24"/>
                <w:lang w:val="ru-RU"/>
              </w:rPr>
              <w:t xml:space="preserve"> метод</w:t>
            </w:r>
            <w:r>
              <w:rPr>
                <w:sz w:val="24"/>
                <w:szCs w:val="24"/>
                <w:lang w:val="ru-RU"/>
              </w:rPr>
              <w:t>и</w:t>
            </w:r>
            <w:r w:rsidRPr="00D9535C">
              <w:rPr>
                <w:sz w:val="24"/>
                <w:szCs w:val="24"/>
                <w:lang w:val="ru-RU"/>
              </w:rPr>
              <w:t xml:space="preserve"> розрахунк</w:t>
            </w:r>
            <w:r>
              <w:rPr>
                <w:sz w:val="24"/>
                <w:szCs w:val="24"/>
                <w:lang w:val="ru-RU"/>
              </w:rPr>
              <w:t>ів</w:t>
            </w:r>
            <w:r w:rsidRPr="00D9535C">
              <w:rPr>
                <w:sz w:val="24"/>
                <w:szCs w:val="24"/>
                <w:lang w:val="ru-RU"/>
              </w:rPr>
              <w:t xml:space="preserve"> засобів захисту від шуму</w:t>
            </w:r>
            <w:r>
              <w:rPr>
                <w:sz w:val="24"/>
                <w:szCs w:val="24"/>
                <w:lang w:val="ru-RU"/>
              </w:rPr>
              <w:t xml:space="preserve"> та електробезпеки на підприємствах галузі. </w:t>
            </w:r>
          </w:p>
          <w:p w:rsidR="007A0FE5" w:rsidRPr="00D9535C" w:rsidRDefault="007A0FE5" w:rsidP="0008117F">
            <w:pPr>
              <w:pStyle w:val="TableParagraph"/>
              <w:ind w:left="57"/>
              <w:rPr>
                <w:rFonts w:eastAsia="Calibri"/>
                <w:sz w:val="24"/>
                <w:szCs w:val="24"/>
                <w:lang w:val="uk-UA"/>
              </w:rPr>
            </w:pPr>
            <w:r w:rsidRPr="0017476D">
              <w:rPr>
                <w:sz w:val="24"/>
                <w:szCs w:val="24"/>
                <w:lang w:val="ru-RU"/>
              </w:rPr>
              <w:t>Розрахунок захисного заземлення та занулення однофазних споживачі</w:t>
            </w:r>
            <w:proofErr w:type="gramStart"/>
            <w:r w:rsidRPr="0017476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7476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D6312A" w:rsidRDefault="00D6312A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7A0FE5" w:rsidRPr="005C397F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A0FE5" w:rsidRPr="00D9535C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732" w:type="dxa"/>
            <w:shd w:val="clear" w:color="auto" w:fill="auto"/>
          </w:tcPr>
          <w:p w:rsidR="00403CA9" w:rsidRDefault="00403CA9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32-3</w:t>
            </w:r>
            <w:r w:rsidR="001F0141">
              <w:rPr>
                <w:rFonts w:eastAsia="Calibri"/>
                <w:lang w:val="uk-UA"/>
              </w:rPr>
              <w:t>4</w:t>
            </w:r>
            <w:r>
              <w:rPr>
                <w:rFonts w:eastAsia="Calibri"/>
                <w:lang w:val="uk-UA"/>
              </w:rPr>
              <w:t>,</w:t>
            </w:r>
          </w:p>
          <w:p w:rsidR="00403CA9" w:rsidRDefault="00403CA9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49</w:t>
            </w:r>
          </w:p>
          <w:p w:rsidR="00403CA9" w:rsidRDefault="00403CA9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403CA9" w:rsidRPr="00403CA9" w:rsidRDefault="00403CA9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44-48</w:t>
            </w:r>
          </w:p>
        </w:tc>
      </w:tr>
      <w:tr w:rsidR="007A0FE5" w:rsidRPr="00D6312A" w:rsidTr="00D6312A">
        <w:trPr>
          <w:trHeight w:hRule="exact" w:val="3128"/>
        </w:trPr>
        <w:tc>
          <w:tcPr>
            <w:tcW w:w="3946" w:type="dxa"/>
            <w:shd w:val="clear" w:color="auto" w:fill="auto"/>
          </w:tcPr>
          <w:p w:rsidR="00E56309" w:rsidRPr="00E56309" w:rsidRDefault="007A0FE5" w:rsidP="007977BF">
            <w:pPr>
              <w:pStyle w:val="1"/>
              <w:widowControl w:val="0"/>
              <w:tabs>
                <w:tab w:val="left" w:pos="1379"/>
              </w:tabs>
              <w:autoSpaceDE w:val="0"/>
              <w:autoSpaceDN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56309">
              <w:rPr>
                <w:rFonts w:eastAsia="Calibri"/>
                <w:sz w:val="24"/>
                <w:szCs w:val="24"/>
                <w:lang w:val="uk-UA"/>
              </w:rPr>
              <w:t>Тема 4.</w:t>
            </w:r>
            <w:r w:rsidRPr="00517919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E56309" w:rsidRPr="007977BF">
              <w:rPr>
                <w:sz w:val="24"/>
                <w:szCs w:val="24"/>
                <w:lang w:val="uk-UA"/>
              </w:rPr>
              <w:t>Профілактика травматизму та професійних</w:t>
            </w:r>
            <w:r w:rsidR="00E56309" w:rsidRPr="007977BF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E56309" w:rsidRPr="007977BF">
              <w:rPr>
                <w:sz w:val="24"/>
                <w:szCs w:val="24"/>
                <w:lang w:val="uk-UA"/>
              </w:rPr>
              <w:t>захворювань</w:t>
            </w:r>
            <w:r w:rsidR="00E56309"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="00E56309" w:rsidRPr="00E56309">
              <w:rPr>
                <w:b w:val="0"/>
                <w:sz w:val="24"/>
                <w:szCs w:val="24"/>
                <w:lang w:val="uk-UA"/>
              </w:rPr>
              <w:t xml:space="preserve">Виробничі </w:t>
            </w:r>
            <w:r w:rsidR="00E56309">
              <w:rPr>
                <w:b w:val="0"/>
                <w:sz w:val="24"/>
                <w:szCs w:val="24"/>
                <w:lang w:val="uk-UA"/>
              </w:rPr>
              <w:t>т</w:t>
            </w:r>
            <w:r w:rsidR="00E56309" w:rsidRPr="00E56309">
              <w:rPr>
                <w:b w:val="0"/>
                <w:sz w:val="24"/>
                <w:szCs w:val="24"/>
                <w:lang w:val="uk-UA"/>
              </w:rPr>
              <w:t xml:space="preserve">равми, професійні захворювання, нещасні випадки виробничого характеру. </w:t>
            </w:r>
            <w:r w:rsidR="00E56309" w:rsidRPr="00E56309">
              <w:rPr>
                <w:b w:val="0"/>
                <w:sz w:val="24"/>
                <w:szCs w:val="24"/>
              </w:rPr>
              <w:t>Основні причини виробничих травм та професійних захворювань. Розподіл травм за ступенем тяжкості. Основні заходи по запобіганню травматизму та професійним захворюванням.</w:t>
            </w:r>
          </w:p>
          <w:p w:rsidR="007A0FE5" w:rsidRPr="00517919" w:rsidRDefault="007A0FE5" w:rsidP="0008117F">
            <w:pPr>
              <w:pStyle w:val="TableParagraph"/>
              <w:ind w:right="-15"/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D6312A" w:rsidRDefault="00D6312A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7A0FE5" w:rsidRPr="00D9535C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A0FE5" w:rsidRPr="00D9535C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D6312A" w:rsidRDefault="007A0FE5" w:rsidP="0008117F">
            <w:pPr>
              <w:pStyle w:val="TableParagraph"/>
              <w:ind w:right="-62"/>
              <w:rPr>
                <w:rFonts w:eastAsia="Calibri"/>
                <w:lang w:val="uk-UA"/>
              </w:rPr>
            </w:pPr>
            <w:r w:rsidRPr="0017476D">
              <w:rPr>
                <w:rFonts w:eastAsia="Calibri"/>
                <w:sz w:val="24"/>
                <w:szCs w:val="24"/>
                <w:lang w:val="uk-UA"/>
              </w:rPr>
              <w:t>ПР 4.</w:t>
            </w:r>
            <w:r w:rsidR="00D6312A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D6312A" w:rsidRPr="007B476A">
              <w:rPr>
                <w:rFonts w:eastAsia="Calibri"/>
                <w:lang w:val="uk-UA"/>
              </w:rPr>
              <w:t>Оцінка рівня виробничого травматизму</w:t>
            </w:r>
            <w:r w:rsidR="00D6312A">
              <w:rPr>
                <w:rFonts w:eastAsia="Calibri"/>
                <w:lang w:val="uk-UA"/>
              </w:rPr>
              <w:t xml:space="preserve"> та збитку</w:t>
            </w:r>
            <w:r w:rsidR="00D6312A" w:rsidRPr="007B476A">
              <w:rPr>
                <w:rFonts w:eastAsia="Calibri"/>
                <w:lang w:val="uk-UA"/>
              </w:rPr>
              <w:t xml:space="preserve"> на підприємстві</w:t>
            </w:r>
            <w:r w:rsidR="00D6312A">
              <w:rPr>
                <w:rFonts w:eastAsia="Calibri"/>
                <w:lang w:val="uk-UA"/>
              </w:rPr>
              <w:t>.</w:t>
            </w:r>
          </w:p>
          <w:p w:rsidR="00D6312A" w:rsidRPr="004A2D5E" w:rsidRDefault="00D6312A" w:rsidP="00D6312A">
            <w:pPr>
              <w:shd w:val="clear" w:color="auto" w:fill="FFFFFF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СРС 4. </w:t>
            </w:r>
            <w:r>
              <w:rPr>
                <w:lang w:val="uk-UA"/>
              </w:rPr>
              <w:t>О</w:t>
            </w:r>
            <w:r w:rsidRPr="004A2D5E">
              <w:t>цінк</w:t>
            </w:r>
            <w:r>
              <w:rPr>
                <w:lang w:val="uk-UA"/>
              </w:rPr>
              <w:t>а</w:t>
            </w:r>
            <w:r w:rsidRPr="004A2D5E">
              <w:t xml:space="preserve"> соціального ефекту від запроваджених або планових заходів щодо поліпшення умов </w:t>
            </w:r>
            <w:r>
              <w:rPr>
                <w:lang w:val="uk-UA"/>
              </w:rPr>
              <w:t>з</w:t>
            </w:r>
            <w:r w:rsidRPr="004A2D5E">
              <w:t xml:space="preserve"> охорони праці</w:t>
            </w:r>
            <w:r>
              <w:rPr>
                <w:lang w:val="uk-UA"/>
              </w:rPr>
              <w:t>.</w:t>
            </w:r>
          </w:p>
          <w:p w:rsidR="00D6312A" w:rsidRDefault="00D6312A" w:rsidP="0008117F">
            <w:pPr>
              <w:pStyle w:val="TableParagraph"/>
              <w:ind w:right="-62"/>
              <w:rPr>
                <w:rFonts w:eastAsia="Calibri"/>
                <w:sz w:val="24"/>
                <w:szCs w:val="24"/>
                <w:lang w:val="uk-UA"/>
              </w:rPr>
            </w:pPr>
          </w:p>
          <w:p w:rsidR="00D6312A" w:rsidRDefault="00D6312A" w:rsidP="0008117F">
            <w:pPr>
              <w:pStyle w:val="TableParagraph"/>
              <w:ind w:right="-62"/>
              <w:rPr>
                <w:rFonts w:eastAsia="Calibri"/>
                <w:sz w:val="24"/>
                <w:szCs w:val="24"/>
                <w:lang w:val="uk-UA"/>
              </w:rPr>
            </w:pPr>
          </w:p>
          <w:p w:rsidR="007A0FE5" w:rsidRPr="00D6312A" w:rsidRDefault="007A0FE5" w:rsidP="00D6312A">
            <w:pPr>
              <w:pStyle w:val="TableParagraph"/>
              <w:ind w:left="57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6312A" w:rsidRDefault="00D6312A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A0FE5" w:rsidRPr="00D9535C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732" w:type="dxa"/>
            <w:shd w:val="clear" w:color="auto" w:fill="auto"/>
          </w:tcPr>
          <w:p w:rsidR="007A0FE5" w:rsidRDefault="007A0FE5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403CA9" w:rsidRPr="00D6312A" w:rsidRDefault="00403CA9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50-51</w:t>
            </w:r>
          </w:p>
        </w:tc>
      </w:tr>
      <w:tr w:rsidR="00B77ECE" w:rsidRPr="00765273" w:rsidTr="007977BF">
        <w:trPr>
          <w:trHeight w:hRule="exact" w:val="3128"/>
        </w:trPr>
        <w:tc>
          <w:tcPr>
            <w:tcW w:w="3946" w:type="dxa"/>
            <w:shd w:val="clear" w:color="auto" w:fill="auto"/>
          </w:tcPr>
          <w:p w:rsidR="00561B6E" w:rsidRPr="000358DE" w:rsidRDefault="007A0FE5" w:rsidP="0008117F">
            <w:pPr>
              <w:pStyle w:val="1"/>
              <w:widowControl w:val="0"/>
              <w:tabs>
                <w:tab w:val="left" w:pos="1557"/>
              </w:tabs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561B6E">
              <w:rPr>
                <w:rFonts w:eastAsia="Calibri"/>
                <w:sz w:val="24"/>
                <w:szCs w:val="24"/>
                <w:lang w:val="uk-UA"/>
              </w:rPr>
              <w:t>Тема 5.</w:t>
            </w:r>
            <w:r w:rsidR="00E56309" w:rsidRPr="00561B6E">
              <w:rPr>
                <w:rFonts w:eastAsia="Calibri"/>
                <w:b w:val="0"/>
                <w:sz w:val="24"/>
                <w:szCs w:val="24"/>
                <w:lang w:val="uk-UA"/>
              </w:rPr>
              <w:t xml:space="preserve"> </w:t>
            </w:r>
            <w:r w:rsidR="00561B6E" w:rsidRPr="007977BF">
              <w:rPr>
                <w:sz w:val="24"/>
                <w:szCs w:val="24"/>
                <w:lang w:val="uk-UA"/>
              </w:rPr>
              <w:t>Основи фізіології та гігієни</w:t>
            </w:r>
            <w:r w:rsidR="00561B6E" w:rsidRPr="007977BF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561B6E" w:rsidRPr="007977BF">
              <w:rPr>
                <w:sz w:val="24"/>
                <w:szCs w:val="24"/>
                <w:lang w:val="uk-UA"/>
              </w:rPr>
              <w:t xml:space="preserve">праці. </w:t>
            </w:r>
            <w:r w:rsidR="00561B6E" w:rsidRPr="00D6312A">
              <w:rPr>
                <w:sz w:val="24"/>
                <w:szCs w:val="24"/>
                <w:lang w:val="uk-UA"/>
              </w:rPr>
              <w:t xml:space="preserve">Повітря </w:t>
            </w:r>
            <w:r w:rsidR="00561B6E" w:rsidRPr="00D6312A">
              <w:rPr>
                <w:spacing w:val="-3"/>
                <w:sz w:val="24"/>
                <w:szCs w:val="24"/>
                <w:lang w:val="uk-UA"/>
              </w:rPr>
              <w:t>робочої</w:t>
            </w:r>
            <w:r w:rsidR="00561B6E" w:rsidRPr="00D6312A">
              <w:rPr>
                <w:spacing w:val="4"/>
                <w:sz w:val="24"/>
                <w:szCs w:val="24"/>
                <w:lang w:val="uk-UA"/>
              </w:rPr>
              <w:t xml:space="preserve"> </w:t>
            </w:r>
            <w:r w:rsidR="00561B6E" w:rsidRPr="00D6312A">
              <w:rPr>
                <w:sz w:val="24"/>
                <w:szCs w:val="24"/>
                <w:lang w:val="uk-UA"/>
              </w:rPr>
              <w:t>зони</w:t>
            </w:r>
            <w:r w:rsidR="00561B6E"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="00561B6E" w:rsidRPr="00D6312A">
              <w:rPr>
                <w:b w:val="0"/>
                <w:sz w:val="24"/>
                <w:szCs w:val="24"/>
                <w:lang w:val="uk-UA"/>
              </w:rPr>
              <w:t>Нормування та кон</w:t>
            </w:r>
            <w:r w:rsidR="00561B6E" w:rsidRPr="00561B6E">
              <w:rPr>
                <w:b w:val="0"/>
                <w:sz w:val="24"/>
                <w:szCs w:val="24"/>
              </w:rPr>
              <w:t xml:space="preserve">троль параметрів </w:t>
            </w:r>
            <w:r w:rsidR="00561B6E">
              <w:rPr>
                <w:b w:val="0"/>
                <w:sz w:val="24"/>
                <w:szCs w:val="24"/>
                <w:lang w:val="uk-UA"/>
              </w:rPr>
              <w:t>м</w:t>
            </w:r>
            <w:r w:rsidR="00561B6E" w:rsidRPr="00561B6E">
              <w:rPr>
                <w:b w:val="0"/>
                <w:sz w:val="24"/>
                <w:szCs w:val="24"/>
              </w:rPr>
              <w:t>ікроклімату. Гранично допустимі концентрації (ГДК) шкідливих речовин. Види вентиляції. Природна вентиляція. Системи штучної (механічної) вентиляції, їх вибі</w:t>
            </w:r>
            <w:proofErr w:type="gramStart"/>
            <w:r w:rsidR="00561B6E" w:rsidRPr="00561B6E">
              <w:rPr>
                <w:b w:val="0"/>
                <w:sz w:val="24"/>
                <w:szCs w:val="24"/>
              </w:rPr>
              <w:t>р</w:t>
            </w:r>
            <w:proofErr w:type="gramEnd"/>
            <w:r w:rsidR="00561B6E" w:rsidRPr="00561B6E">
              <w:rPr>
                <w:b w:val="0"/>
                <w:sz w:val="24"/>
                <w:szCs w:val="24"/>
              </w:rPr>
              <w:t>, конструктивне оформлення. Місцева (локальна) механічна вентиляція</w:t>
            </w:r>
            <w:r w:rsidR="000358DE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B77ECE" w:rsidRDefault="007A0FE5" w:rsidP="0008117F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D6312A" w:rsidRDefault="00D6312A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Default="00B77ECE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7ECE" w:rsidRPr="00D30132" w:rsidRDefault="00B77ECE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B77ECE" w:rsidRDefault="00B77ECE" w:rsidP="0008117F">
            <w:pPr>
              <w:shd w:val="clear" w:color="auto" w:fill="FFFFFF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 1</w:t>
            </w:r>
            <w:r w:rsidRPr="004A2D5E">
              <w:rPr>
                <w:rFonts w:eastAsia="Calibri"/>
                <w:lang w:val="uk-UA"/>
              </w:rPr>
              <w:t xml:space="preserve">. </w:t>
            </w:r>
            <w:r w:rsidRPr="007B476A">
              <w:rPr>
                <w:rFonts w:eastAsia="Calibri"/>
                <w:lang w:val="uk-UA"/>
              </w:rPr>
              <w:t>Оцінка рівня виробничого травматизму</w:t>
            </w:r>
            <w:r>
              <w:rPr>
                <w:rFonts w:eastAsia="Calibri"/>
                <w:lang w:val="uk-UA"/>
              </w:rPr>
              <w:t xml:space="preserve"> та збитку</w:t>
            </w:r>
            <w:r w:rsidRPr="007B476A">
              <w:rPr>
                <w:rFonts w:eastAsia="Calibri"/>
                <w:lang w:val="uk-UA"/>
              </w:rPr>
              <w:t xml:space="preserve"> на підприємстві</w:t>
            </w:r>
            <w:r>
              <w:rPr>
                <w:rFonts w:eastAsia="Calibri"/>
                <w:lang w:val="uk-UA"/>
              </w:rPr>
              <w:t>.</w:t>
            </w:r>
          </w:p>
          <w:p w:rsidR="00B77ECE" w:rsidRDefault="00B77ECE" w:rsidP="0008117F">
            <w:pPr>
              <w:shd w:val="clear" w:color="auto" w:fill="FFFFFF"/>
              <w:rPr>
                <w:rFonts w:eastAsia="Calibri"/>
                <w:lang w:val="uk-UA"/>
              </w:rPr>
            </w:pPr>
          </w:p>
          <w:p w:rsidR="00B77ECE" w:rsidRPr="004A2D5E" w:rsidRDefault="00B77ECE" w:rsidP="0008117F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СРС  1. О</w:t>
            </w:r>
            <w:r w:rsidRPr="004A2D5E">
              <w:t>цінк</w:t>
            </w:r>
            <w:r>
              <w:rPr>
                <w:lang w:val="uk-UA"/>
              </w:rPr>
              <w:t>а</w:t>
            </w:r>
            <w:r w:rsidRPr="004A2D5E">
              <w:t xml:space="preserve"> соціального ефекту від запроваджених або планових заходів щодо поліпшення умов </w:t>
            </w:r>
            <w:r>
              <w:rPr>
                <w:lang w:val="uk-UA"/>
              </w:rPr>
              <w:t>з</w:t>
            </w:r>
            <w:r w:rsidRPr="004A2D5E">
              <w:t xml:space="preserve"> охорони праці</w:t>
            </w:r>
            <w:r>
              <w:rPr>
                <w:lang w:val="uk-UA"/>
              </w:rPr>
              <w:t>.</w:t>
            </w:r>
          </w:p>
          <w:p w:rsidR="00B77ECE" w:rsidRPr="004A2D5E" w:rsidRDefault="00B77ECE" w:rsidP="0008117F">
            <w:pPr>
              <w:shd w:val="clear" w:color="auto" w:fill="FFFFFF"/>
              <w:rPr>
                <w:rFonts w:eastAsia="Calibri"/>
              </w:rPr>
            </w:pPr>
          </w:p>
          <w:p w:rsidR="00B77ECE" w:rsidRDefault="00B77ECE" w:rsidP="0008117F">
            <w:pPr>
              <w:shd w:val="clear" w:color="auto" w:fill="FFFFFF"/>
              <w:rPr>
                <w:rFonts w:eastAsia="Calibri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6312A" w:rsidRDefault="00D6312A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Default="00B77ECE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  <w:p w:rsidR="00B77ECE" w:rsidRDefault="00B77ECE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Default="00B77ECE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Default="00B77ECE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Default="00B77ECE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77ECE" w:rsidRPr="00D30132" w:rsidRDefault="00B77ECE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732" w:type="dxa"/>
            <w:shd w:val="clear" w:color="auto" w:fill="auto"/>
          </w:tcPr>
          <w:p w:rsidR="00197EE0" w:rsidRDefault="00197EE0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Pr="00A95979" w:rsidRDefault="00A95979" w:rsidP="0008117F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51-52</w:t>
            </w:r>
          </w:p>
          <w:p w:rsidR="00B77ECE" w:rsidRDefault="00B77ECE" w:rsidP="000811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B77ECE" w:rsidRDefault="00B77ECE" w:rsidP="000811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B77ECE" w:rsidRDefault="00B77ECE" w:rsidP="000811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B77ECE" w:rsidRPr="00AC21EC" w:rsidRDefault="00A95979" w:rsidP="0008117F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53-5</w:t>
            </w:r>
            <w:r w:rsidR="00B77ECE">
              <w:rPr>
                <w:rFonts w:eastAsia="Calibri"/>
                <w:lang w:val="en-US"/>
              </w:rPr>
              <w:t>4</w:t>
            </w:r>
          </w:p>
        </w:tc>
      </w:tr>
      <w:tr w:rsidR="00B77ECE" w:rsidRPr="00765273" w:rsidTr="007977BF">
        <w:trPr>
          <w:trHeight w:hRule="exact" w:val="5794"/>
        </w:trPr>
        <w:tc>
          <w:tcPr>
            <w:tcW w:w="3946" w:type="dxa"/>
            <w:shd w:val="clear" w:color="auto" w:fill="auto"/>
          </w:tcPr>
          <w:p w:rsidR="003D3E6C" w:rsidRPr="000358DE" w:rsidRDefault="00B77ECE" w:rsidP="000358DE">
            <w:pPr>
              <w:pStyle w:val="1"/>
              <w:widowControl w:val="0"/>
              <w:tabs>
                <w:tab w:val="left" w:pos="1557"/>
              </w:tabs>
              <w:autoSpaceDE w:val="0"/>
              <w:autoSpaceDN w:val="0"/>
              <w:spacing w:before="2" w:beforeAutospacing="0" w:after="0" w:afterAutospacing="0" w:line="228" w:lineRule="exact"/>
              <w:jc w:val="both"/>
              <w:rPr>
                <w:b w:val="0"/>
                <w:sz w:val="24"/>
                <w:szCs w:val="24"/>
              </w:rPr>
            </w:pPr>
            <w:r w:rsidRPr="000358DE">
              <w:rPr>
                <w:rFonts w:eastAsia="Calibri"/>
                <w:sz w:val="24"/>
                <w:szCs w:val="24"/>
                <w:lang w:val="uk-UA"/>
              </w:rPr>
              <w:t xml:space="preserve">Тема </w:t>
            </w:r>
            <w:r w:rsidR="007A0FE5" w:rsidRPr="000358DE">
              <w:rPr>
                <w:rFonts w:eastAsia="Calibri"/>
                <w:sz w:val="24"/>
                <w:szCs w:val="24"/>
                <w:lang w:val="uk-UA"/>
              </w:rPr>
              <w:t>6</w:t>
            </w:r>
            <w:r w:rsidR="0008117F" w:rsidRPr="000358DE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r w:rsidR="003D3E6C" w:rsidRPr="007977BF">
              <w:rPr>
                <w:sz w:val="24"/>
                <w:szCs w:val="24"/>
              </w:rPr>
              <w:t>Освітлення виробничих</w:t>
            </w:r>
            <w:r w:rsidR="003D3E6C" w:rsidRPr="007977BF">
              <w:rPr>
                <w:spacing w:val="-11"/>
                <w:sz w:val="24"/>
                <w:szCs w:val="24"/>
              </w:rPr>
              <w:t xml:space="preserve"> </w:t>
            </w:r>
            <w:r w:rsidR="003D3E6C" w:rsidRPr="007977BF">
              <w:rPr>
                <w:sz w:val="24"/>
                <w:szCs w:val="24"/>
              </w:rPr>
              <w:t>приміщень</w:t>
            </w:r>
            <w:r w:rsidR="000358DE" w:rsidRPr="007977BF">
              <w:rPr>
                <w:sz w:val="24"/>
                <w:szCs w:val="24"/>
                <w:lang w:val="uk-UA"/>
              </w:rPr>
              <w:t xml:space="preserve">. </w:t>
            </w:r>
            <w:r w:rsidR="003D3E6C" w:rsidRPr="000358DE">
              <w:rPr>
                <w:b w:val="0"/>
                <w:sz w:val="24"/>
                <w:szCs w:val="24"/>
              </w:rPr>
              <w:t xml:space="preserve">Природне, штучне, суміщене освітлення. Класифікація виробничого освітлення. Основні вимоги до виробничого освітлення. </w:t>
            </w:r>
            <w:r w:rsidR="003D3E6C" w:rsidRPr="007977BF">
              <w:rPr>
                <w:sz w:val="24"/>
                <w:szCs w:val="24"/>
              </w:rPr>
              <w:t>Вібрація</w:t>
            </w:r>
            <w:r w:rsidR="000358DE" w:rsidRPr="007977BF">
              <w:rPr>
                <w:sz w:val="24"/>
                <w:szCs w:val="24"/>
                <w:lang w:val="uk-UA"/>
              </w:rPr>
              <w:t>.</w:t>
            </w:r>
            <w:r w:rsidR="000358DE" w:rsidRPr="000358D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3D3E6C" w:rsidRPr="000358DE">
              <w:rPr>
                <w:b w:val="0"/>
                <w:sz w:val="24"/>
                <w:szCs w:val="24"/>
              </w:rPr>
              <w:t xml:space="preserve">Джерела, класифікація і характеристики вібрації. Гігієнічне нормування вібрацій. Методи контролю параметрів </w:t>
            </w:r>
            <w:proofErr w:type="gramStart"/>
            <w:r w:rsidR="003D3E6C" w:rsidRPr="000358DE">
              <w:rPr>
                <w:b w:val="0"/>
                <w:sz w:val="24"/>
                <w:szCs w:val="24"/>
              </w:rPr>
              <w:t>в</w:t>
            </w:r>
            <w:proofErr w:type="gramEnd"/>
            <w:r w:rsidR="003D3E6C" w:rsidRPr="000358DE">
              <w:rPr>
                <w:b w:val="0"/>
                <w:sz w:val="24"/>
                <w:szCs w:val="24"/>
              </w:rPr>
              <w:t>ібрацій. Типо</w:t>
            </w:r>
            <w:r w:rsidR="003D3E6C" w:rsidRPr="00757B6F">
              <w:rPr>
                <w:sz w:val="24"/>
                <w:szCs w:val="24"/>
              </w:rPr>
              <w:t xml:space="preserve">ві </w:t>
            </w:r>
            <w:r w:rsidR="003D3E6C" w:rsidRPr="000358DE">
              <w:rPr>
                <w:b w:val="0"/>
                <w:sz w:val="24"/>
                <w:szCs w:val="24"/>
              </w:rPr>
              <w:t>заходи та засоби колективного та індиві</w:t>
            </w:r>
            <w:proofErr w:type="gramStart"/>
            <w:r w:rsidR="003D3E6C" w:rsidRPr="000358DE">
              <w:rPr>
                <w:b w:val="0"/>
                <w:sz w:val="24"/>
                <w:szCs w:val="24"/>
              </w:rPr>
              <w:t>дуального</w:t>
            </w:r>
            <w:proofErr w:type="gramEnd"/>
            <w:r w:rsidR="003D3E6C" w:rsidRPr="000358DE">
              <w:rPr>
                <w:b w:val="0"/>
                <w:sz w:val="24"/>
                <w:szCs w:val="24"/>
              </w:rPr>
              <w:t xml:space="preserve"> захисту від вібрацій.</w:t>
            </w:r>
          </w:p>
          <w:p w:rsidR="003D3E6C" w:rsidRPr="007977BF" w:rsidRDefault="003D3E6C" w:rsidP="000358DE">
            <w:pPr>
              <w:pStyle w:val="1"/>
              <w:widowControl w:val="0"/>
              <w:tabs>
                <w:tab w:val="left" w:pos="1557"/>
              </w:tabs>
              <w:autoSpaceDE w:val="0"/>
              <w:autoSpaceDN w:val="0"/>
              <w:spacing w:before="4" w:beforeAutospacing="0" w:after="0" w:afterAutospacing="0" w:line="228" w:lineRule="exact"/>
              <w:jc w:val="both"/>
              <w:rPr>
                <w:sz w:val="24"/>
                <w:szCs w:val="24"/>
                <w:lang w:val="uk-UA"/>
              </w:rPr>
            </w:pPr>
            <w:r w:rsidRPr="007977BF">
              <w:rPr>
                <w:sz w:val="24"/>
                <w:szCs w:val="24"/>
              </w:rPr>
              <w:t>Шум, ультразвук та інфразвук</w:t>
            </w:r>
            <w:r w:rsidR="007977BF">
              <w:rPr>
                <w:sz w:val="24"/>
                <w:szCs w:val="24"/>
                <w:lang w:val="uk-UA"/>
              </w:rPr>
              <w:t>.</w:t>
            </w:r>
          </w:p>
          <w:p w:rsidR="003D3E6C" w:rsidRPr="00757B6F" w:rsidRDefault="003D3E6C" w:rsidP="000358DE">
            <w:pPr>
              <w:pStyle w:val="ab"/>
              <w:ind w:right="105"/>
              <w:jc w:val="both"/>
            </w:pPr>
            <w:r w:rsidRPr="000358DE">
              <w:t>Параметри звукового</w:t>
            </w:r>
            <w:r w:rsidRPr="00757B6F">
              <w:t xml:space="preserve"> поля: звуковий тиск, інтенсивність, частота, коливальна швидкість. Звукова потужність джерела звуку. Класифікація шумі</w:t>
            </w:r>
            <w:proofErr w:type="gramStart"/>
            <w:r w:rsidRPr="00757B6F">
              <w:t>в</w:t>
            </w:r>
            <w:proofErr w:type="gramEnd"/>
            <w:r w:rsidRPr="00757B6F">
              <w:t xml:space="preserve"> за походженням, за характером, спектром та часовими характеристиками. Нормування шумів. Контроль параметрі</w:t>
            </w:r>
            <w:proofErr w:type="gramStart"/>
            <w:r w:rsidRPr="00757B6F">
              <w:t>в</w:t>
            </w:r>
            <w:proofErr w:type="gramEnd"/>
            <w:r w:rsidRPr="00757B6F">
              <w:t xml:space="preserve"> шуму, вимірювальні прилади. </w:t>
            </w:r>
          </w:p>
          <w:p w:rsidR="00B77ECE" w:rsidRPr="007B476A" w:rsidRDefault="00B77ECE" w:rsidP="007A0FE5">
            <w:pPr>
              <w:rPr>
                <w:rFonts w:eastAsia="Calibri"/>
                <w:lang w:val="uk-UA"/>
              </w:rPr>
            </w:pPr>
            <w:r w:rsidRPr="007B476A"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D6312A" w:rsidRDefault="00D6312A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7ECE" w:rsidRPr="00D30132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B77ECE" w:rsidRPr="00D9535C" w:rsidRDefault="00B77ECE" w:rsidP="00B77ECE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ПР 2</w:t>
            </w:r>
            <w:r w:rsidRPr="00D9535C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r w:rsidRPr="00D9535C">
              <w:rPr>
                <w:sz w:val="24"/>
                <w:szCs w:val="24"/>
                <w:lang w:val="ru-RU"/>
              </w:rPr>
              <w:t xml:space="preserve">Розрахунок </w:t>
            </w:r>
            <w:proofErr w:type="gramStart"/>
            <w:r w:rsidRPr="00D9535C">
              <w:rPr>
                <w:sz w:val="24"/>
                <w:szCs w:val="24"/>
                <w:lang w:val="ru-RU"/>
              </w:rPr>
              <w:t>природного</w:t>
            </w:r>
            <w:proofErr w:type="gramEnd"/>
            <w:r w:rsidRPr="00D9535C">
              <w:rPr>
                <w:sz w:val="24"/>
                <w:szCs w:val="24"/>
                <w:lang w:val="ru-RU"/>
              </w:rPr>
              <w:t xml:space="preserve"> та штучного освітлення.</w:t>
            </w:r>
          </w:p>
          <w:p w:rsidR="00B77ECE" w:rsidRDefault="00B77ECE" w:rsidP="00B77ECE">
            <w:pPr>
              <w:pStyle w:val="TableParagraph"/>
              <w:ind w:left="57"/>
              <w:rPr>
                <w:rFonts w:eastAsia="Calibri"/>
                <w:sz w:val="24"/>
                <w:szCs w:val="24"/>
                <w:lang w:val="uk-UA"/>
              </w:rPr>
            </w:pPr>
          </w:p>
          <w:p w:rsidR="00B77ECE" w:rsidRPr="0028348E" w:rsidRDefault="00B77ECE" w:rsidP="00B77ECE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  <w:r w:rsidRPr="00D9535C">
              <w:rPr>
                <w:rFonts w:eastAsia="Calibri"/>
                <w:sz w:val="24"/>
                <w:szCs w:val="24"/>
                <w:lang w:val="uk-UA"/>
              </w:rPr>
              <w:t xml:space="preserve">СРС </w:t>
            </w: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  <w:r w:rsidRPr="00D9535C">
              <w:rPr>
                <w:rFonts w:eastAsia="Calibri"/>
                <w:sz w:val="24"/>
                <w:szCs w:val="24"/>
                <w:lang w:val="uk-UA"/>
              </w:rPr>
              <w:t>.</w:t>
            </w:r>
            <w:r w:rsidRPr="0028348E">
              <w:rPr>
                <w:sz w:val="24"/>
                <w:szCs w:val="24"/>
                <w:lang w:val="uk-UA"/>
              </w:rPr>
              <w:t xml:space="preserve"> Розрахувати площу світлових прорізів та ліхтарів і знайти коефіцієнт природної освітленості для даного виду зорових робіт.</w:t>
            </w:r>
          </w:p>
        </w:tc>
        <w:tc>
          <w:tcPr>
            <w:tcW w:w="709" w:type="dxa"/>
            <w:shd w:val="clear" w:color="auto" w:fill="auto"/>
          </w:tcPr>
          <w:p w:rsidR="00D6312A" w:rsidRDefault="00D6312A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77ECE" w:rsidRPr="00D30132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732" w:type="dxa"/>
            <w:shd w:val="clear" w:color="auto" w:fill="auto"/>
          </w:tcPr>
          <w:p w:rsidR="00A95979" w:rsidRDefault="00A95979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Pr="00A95979" w:rsidRDefault="00A95979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16-19</w:t>
            </w:r>
          </w:p>
          <w:p w:rsidR="00B77ECE" w:rsidRPr="0028348E" w:rsidRDefault="00B77ECE" w:rsidP="00B77ECE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A95979" w:rsidRPr="00A95979" w:rsidRDefault="00A95979" w:rsidP="00A95979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14-15</w:t>
            </w:r>
          </w:p>
        </w:tc>
      </w:tr>
      <w:tr w:rsidR="00B77ECE" w:rsidRPr="00D9535C" w:rsidTr="00AF4FC8">
        <w:trPr>
          <w:trHeight w:hRule="exact" w:val="3126"/>
        </w:trPr>
        <w:tc>
          <w:tcPr>
            <w:tcW w:w="3946" w:type="dxa"/>
            <w:shd w:val="clear" w:color="auto" w:fill="auto"/>
          </w:tcPr>
          <w:p w:rsidR="000358DE" w:rsidRPr="00757B6F" w:rsidRDefault="00B77ECE" w:rsidP="000358DE">
            <w:pPr>
              <w:pStyle w:val="TableParagraph"/>
              <w:ind w:left="8" w:right="-15"/>
              <w:rPr>
                <w:sz w:val="24"/>
                <w:szCs w:val="24"/>
              </w:rPr>
            </w:pPr>
            <w:r w:rsidRPr="00D9535C">
              <w:rPr>
                <w:rFonts w:eastAsia="Calibri"/>
                <w:sz w:val="24"/>
                <w:szCs w:val="24"/>
                <w:lang w:val="uk-UA"/>
              </w:rPr>
              <w:t xml:space="preserve">Тема </w:t>
            </w:r>
            <w:r w:rsidR="007A0FE5">
              <w:rPr>
                <w:rFonts w:eastAsia="Calibri"/>
                <w:sz w:val="24"/>
                <w:szCs w:val="24"/>
                <w:lang w:val="uk-UA"/>
              </w:rPr>
              <w:t>7</w:t>
            </w:r>
            <w:r w:rsidRPr="00D9535C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r w:rsidR="000358DE" w:rsidRPr="007977BF">
              <w:rPr>
                <w:b/>
                <w:sz w:val="24"/>
                <w:szCs w:val="24"/>
                <w:lang w:val="ru-RU"/>
              </w:rPr>
              <w:t>Електромагнітні поля та випромінювання</w:t>
            </w:r>
            <w:r w:rsidR="000358DE" w:rsidRPr="007977BF">
              <w:rPr>
                <w:b/>
                <w:sz w:val="24"/>
                <w:szCs w:val="24"/>
                <w:lang w:val="uk-UA"/>
              </w:rPr>
              <w:t xml:space="preserve"> </w:t>
            </w:r>
            <w:r w:rsidR="000358DE" w:rsidRPr="007977BF">
              <w:rPr>
                <w:b/>
                <w:sz w:val="24"/>
                <w:szCs w:val="24"/>
                <w:lang w:val="ru-RU"/>
              </w:rPr>
              <w:t>радіочастотного</w:t>
            </w:r>
            <w:r w:rsidR="000358DE" w:rsidRPr="007977BF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0358DE" w:rsidRPr="007977BF">
              <w:rPr>
                <w:b/>
                <w:sz w:val="24"/>
                <w:szCs w:val="24"/>
                <w:lang w:val="ru-RU"/>
              </w:rPr>
              <w:t>діапазону</w:t>
            </w:r>
            <w:r w:rsidR="000358DE">
              <w:rPr>
                <w:sz w:val="24"/>
                <w:szCs w:val="24"/>
                <w:lang w:val="uk-UA"/>
              </w:rPr>
              <w:t xml:space="preserve">. </w:t>
            </w:r>
            <w:r w:rsidR="000358DE" w:rsidRPr="000358DE">
              <w:rPr>
                <w:sz w:val="24"/>
                <w:szCs w:val="24"/>
                <w:lang w:val="ru-RU"/>
              </w:rPr>
              <w:t xml:space="preserve">Джерела, особливості і класифікація електромагнітних випромінювань та електричних і магнітних полів. </w:t>
            </w:r>
            <w:r w:rsidR="000358DE" w:rsidRPr="003B252A">
              <w:rPr>
                <w:sz w:val="24"/>
                <w:szCs w:val="24"/>
                <w:lang w:val="ru-RU"/>
              </w:rPr>
              <w:t xml:space="preserve">Характеристики полів і випромінювань. Нормування електромагнітних випромінювань. Прилади та методи контролю. </w:t>
            </w:r>
            <w:r w:rsidR="000358DE" w:rsidRPr="00757B6F">
              <w:rPr>
                <w:sz w:val="24"/>
                <w:szCs w:val="24"/>
              </w:rPr>
              <w:t>Захист від електромагнітних випромінювань і полів.</w:t>
            </w:r>
          </w:p>
          <w:p w:rsidR="00B77ECE" w:rsidRPr="00D9535C" w:rsidRDefault="00B77ECE" w:rsidP="00B77ECE">
            <w:pPr>
              <w:pStyle w:val="TableParagraph"/>
              <w:ind w:left="8" w:right="-15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D6312A" w:rsidRDefault="00D6312A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Pr="00D9535C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 w:rsidRPr="00D9535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7ECE" w:rsidRPr="00D9535C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B77ECE" w:rsidRDefault="00B77ECE" w:rsidP="00B77ECE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D9535C">
              <w:rPr>
                <w:rFonts w:eastAsia="Calibri"/>
                <w:sz w:val="24"/>
                <w:szCs w:val="24"/>
                <w:lang w:val="uk-UA"/>
              </w:rPr>
              <w:t xml:space="preserve">ПР </w:t>
            </w: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  <w:r w:rsidRPr="00D9535C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uk-UA"/>
              </w:rPr>
              <w:t>Основні міри з</w:t>
            </w:r>
            <w:r w:rsidRPr="00D9535C">
              <w:rPr>
                <w:sz w:val="24"/>
                <w:szCs w:val="24"/>
                <w:lang w:val="ru-RU"/>
              </w:rPr>
              <w:t>ахист</w:t>
            </w:r>
            <w:r>
              <w:rPr>
                <w:sz w:val="24"/>
                <w:szCs w:val="24"/>
                <w:lang w:val="ru-RU"/>
              </w:rPr>
              <w:t>у</w:t>
            </w:r>
            <w:r w:rsidRPr="00D9535C">
              <w:rPr>
                <w:sz w:val="24"/>
                <w:szCs w:val="24"/>
                <w:lang w:val="ru-RU"/>
              </w:rPr>
              <w:t xml:space="preserve"> від шуму.</w:t>
            </w:r>
          </w:p>
          <w:p w:rsidR="00B77ECE" w:rsidRPr="002F143C" w:rsidRDefault="00B77ECE" w:rsidP="00B77ECE">
            <w:pPr>
              <w:pStyle w:val="TableParagraph"/>
              <w:ind w:left="57"/>
              <w:rPr>
                <w:rFonts w:eastAsia="Calibri"/>
                <w:sz w:val="24"/>
                <w:szCs w:val="24"/>
                <w:lang w:val="ru-RU"/>
              </w:rPr>
            </w:pPr>
          </w:p>
          <w:p w:rsidR="00B77ECE" w:rsidRPr="00D9535C" w:rsidRDefault="00B77ECE" w:rsidP="00B77ECE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СРС </w:t>
            </w:r>
            <w:r w:rsidRPr="002F143C">
              <w:rPr>
                <w:rFonts w:eastAsia="Calibri"/>
                <w:sz w:val="24"/>
                <w:szCs w:val="24"/>
                <w:lang w:val="ru-RU"/>
              </w:rPr>
              <w:t>7</w:t>
            </w:r>
            <w:r>
              <w:rPr>
                <w:rFonts w:eastAsia="Calibri"/>
                <w:sz w:val="24"/>
                <w:szCs w:val="24"/>
                <w:lang w:val="uk-UA"/>
              </w:rPr>
              <w:t>. Вивчити</w:t>
            </w:r>
            <w:r w:rsidRPr="00D9535C">
              <w:rPr>
                <w:sz w:val="24"/>
                <w:szCs w:val="24"/>
                <w:lang w:val="ru-RU"/>
              </w:rPr>
              <w:t xml:space="preserve"> основн</w:t>
            </w:r>
            <w:r>
              <w:rPr>
                <w:sz w:val="24"/>
                <w:szCs w:val="24"/>
                <w:lang w:val="ru-RU"/>
              </w:rPr>
              <w:t>і</w:t>
            </w:r>
            <w:r w:rsidRPr="00D9535C">
              <w:rPr>
                <w:sz w:val="24"/>
                <w:szCs w:val="24"/>
                <w:lang w:val="ru-RU"/>
              </w:rPr>
              <w:t xml:space="preserve"> метод</w:t>
            </w:r>
            <w:r>
              <w:rPr>
                <w:sz w:val="24"/>
                <w:szCs w:val="24"/>
                <w:lang w:val="ru-RU"/>
              </w:rPr>
              <w:t>и</w:t>
            </w:r>
            <w:r w:rsidRPr="00D9535C">
              <w:rPr>
                <w:sz w:val="24"/>
                <w:szCs w:val="24"/>
                <w:lang w:val="ru-RU"/>
              </w:rPr>
              <w:t xml:space="preserve"> розрахунк</w:t>
            </w:r>
            <w:r>
              <w:rPr>
                <w:sz w:val="24"/>
                <w:szCs w:val="24"/>
                <w:lang w:val="ru-RU"/>
              </w:rPr>
              <w:t>ів</w:t>
            </w:r>
            <w:r w:rsidRPr="00D9535C">
              <w:rPr>
                <w:sz w:val="24"/>
                <w:szCs w:val="24"/>
                <w:lang w:val="ru-RU"/>
              </w:rPr>
              <w:t xml:space="preserve"> засобів захисту від шуму</w:t>
            </w:r>
            <w:r>
              <w:rPr>
                <w:sz w:val="24"/>
                <w:szCs w:val="24"/>
                <w:lang w:val="ru-RU"/>
              </w:rPr>
              <w:t xml:space="preserve"> та електробезпеки на підприємствах галузі. </w:t>
            </w:r>
          </w:p>
          <w:p w:rsidR="00B77ECE" w:rsidRPr="00D9535C" w:rsidRDefault="00B77ECE" w:rsidP="00B77ECE">
            <w:pPr>
              <w:pStyle w:val="TableParagraph"/>
              <w:ind w:left="57"/>
              <w:rPr>
                <w:rFonts w:eastAsia="Calibri"/>
                <w:sz w:val="24"/>
                <w:szCs w:val="24"/>
                <w:lang w:val="uk-UA"/>
              </w:rPr>
            </w:pPr>
            <w:r w:rsidRPr="0017476D">
              <w:rPr>
                <w:sz w:val="24"/>
                <w:szCs w:val="24"/>
                <w:lang w:val="ru-RU"/>
              </w:rPr>
              <w:t>Розрахунок захисного заземлення та занулення однофазних споживачі</w:t>
            </w:r>
            <w:proofErr w:type="gramStart"/>
            <w:r w:rsidRPr="0017476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7476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D6312A" w:rsidRDefault="00D6312A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B77ECE" w:rsidRPr="005C397F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77ECE" w:rsidRPr="00D9535C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732" w:type="dxa"/>
            <w:shd w:val="clear" w:color="auto" w:fill="auto"/>
          </w:tcPr>
          <w:p w:rsidR="00197EE0" w:rsidRDefault="00197EE0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Pr="00A95979" w:rsidRDefault="00197EE0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  <w:r w:rsidR="00A95979">
              <w:rPr>
                <w:rFonts w:eastAsia="Calibri"/>
                <w:lang w:val="uk-UA"/>
              </w:rPr>
              <w:t>1-12</w:t>
            </w: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A95979" w:rsidRPr="00A95979" w:rsidRDefault="00A95979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17-18</w:t>
            </w:r>
          </w:p>
          <w:p w:rsidR="00B77ECE" w:rsidRPr="00AC21EC" w:rsidRDefault="00B77ECE" w:rsidP="00B77ECE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</w:tc>
      </w:tr>
      <w:tr w:rsidR="00B77ECE" w:rsidRPr="00D9535C" w:rsidTr="00D6312A">
        <w:trPr>
          <w:trHeight w:hRule="exact" w:val="5680"/>
        </w:trPr>
        <w:tc>
          <w:tcPr>
            <w:tcW w:w="3946" w:type="dxa"/>
            <w:shd w:val="clear" w:color="auto" w:fill="auto"/>
          </w:tcPr>
          <w:p w:rsidR="00F432A4" w:rsidRPr="00F432A4" w:rsidRDefault="00B77ECE" w:rsidP="007977BF">
            <w:pPr>
              <w:pStyle w:val="1"/>
              <w:widowControl w:val="0"/>
              <w:tabs>
                <w:tab w:val="left" w:pos="1557"/>
              </w:tabs>
              <w:autoSpaceDE w:val="0"/>
              <w:autoSpaceDN w:val="0"/>
              <w:spacing w:before="4" w:beforeAutospacing="0" w:after="0" w:afterAutospacing="0" w:line="228" w:lineRule="exact"/>
              <w:rPr>
                <w:sz w:val="24"/>
                <w:szCs w:val="24"/>
                <w:lang w:val="uk-UA"/>
              </w:rPr>
            </w:pPr>
            <w:r w:rsidRPr="00517919">
              <w:rPr>
                <w:rFonts w:eastAsia="Calibri"/>
                <w:sz w:val="24"/>
                <w:szCs w:val="24"/>
                <w:lang w:val="uk-UA"/>
              </w:rPr>
              <w:t>Тема</w:t>
            </w:r>
            <w:r w:rsidR="007A0FE5">
              <w:rPr>
                <w:rFonts w:eastAsia="Calibri"/>
                <w:sz w:val="24"/>
                <w:szCs w:val="24"/>
                <w:lang w:val="uk-UA"/>
              </w:rPr>
              <w:t xml:space="preserve"> 8</w:t>
            </w:r>
            <w:r w:rsidR="00F432A4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  <w:r w:rsidR="00F432A4" w:rsidRPr="00757B6F">
              <w:rPr>
                <w:sz w:val="24"/>
                <w:szCs w:val="24"/>
              </w:rPr>
              <w:t>Електробезпека</w:t>
            </w:r>
            <w:r w:rsidR="00F432A4">
              <w:rPr>
                <w:sz w:val="24"/>
                <w:szCs w:val="24"/>
                <w:lang w:val="uk-UA"/>
              </w:rPr>
              <w:t>.</w:t>
            </w:r>
          </w:p>
          <w:p w:rsidR="00F432A4" w:rsidRDefault="00F432A4" w:rsidP="00D6312A">
            <w:pPr>
              <w:pStyle w:val="ab"/>
              <w:spacing w:after="0"/>
              <w:ind w:right="103"/>
              <w:rPr>
                <w:lang w:val="uk-UA"/>
              </w:rPr>
            </w:pPr>
            <w:r w:rsidRPr="00757B6F">
              <w:t>Дія електричного струму на організм людини. електричним струмом. Умови ураження людини електричним струмом. Безпечна експлуатація електроустановок: електрозахисні засоби і заходи.</w:t>
            </w:r>
          </w:p>
          <w:p w:rsidR="00F432A4" w:rsidRPr="007977BF" w:rsidRDefault="00F432A4" w:rsidP="00D6312A">
            <w:pPr>
              <w:pStyle w:val="1"/>
              <w:widowControl w:val="0"/>
              <w:tabs>
                <w:tab w:val="left" w:pos="1379"/>
              </w:tabs>
              <w:autoSpaceDE w:val="0"/>
              <w:autoSpaceDN w:val="0"/>
              <w:spacing w:before="1" w:beforeAutospacing="0" w:after="0" w:afterAutospacing="0" w:line="228" w:lineRule="exact"/>
              <w:rPr>
                <w:sz w:val="24"/>
                <w:szCs w:val="24"/>
                <w:lang w:val="uk-UA"/>
              </w:rPr>
            </w:pPr>
            <w:r w:rsidRPr="007977BF">
              <w:rPr>
                <w:sz w:val="24"/>
                <w:szCs w:val="24"/>
              </w:rPr>
              <w:t xml:space="preserve">Основи </w:t>
            </w:r>
            <w:r w:rsidRPr="007977BF">
              <w:rPr>
                <w:spacing w:val="-3"/>
                <w:sz w:val="24"/>
                <w:szCs w:val="24"/>
              </w:rPr>
              <w:t xml:space="preserve">пожежної </w:t>
            </w:r>
            <w:r w:rsidR="007977BF" w:rsidRPr="007977BF">
              <w:rPr>
                <w:spacing w:val="-3"/>
                <w:sz w:val="24"/>
                <w:szCs w:val="24"/>
                <w:lang w:val="uk-UA"/>
              </w:rPr>
              <w:t>безпеки</w:t>
            </w:r>
            <w:r w:rsidRPr="00CB2C10">
              <w:rPr>
                <w:b w:val="0"/>
                <w:sz w:val="24"/>
                <w:szCs w:val="24"/>
              </w:rPr>
              <w:t xml:space="preserve"> на виробничих об’єктах</w:t>
            </w:r>
            <w:r w:rsidR="00D6312A">
              <w:rPr>
                <w:b w:val="0"/>
                <w:sz w:val="24"/>
                <w:szCs w:val="24"/>
                <w:lang w:val="uk-UA"/>
              </w:rPr>
              <w:t>.</w:t>
            </w:r>
            <w:r w:rsidRPr="00CB2C10">
              <w:rPr>
                <w:b w:val="0"/>
                <w:sz w:val="24"/>
                <w:szCs w:val="24"/>
              </w:rPr>
              <w:t xml:space="preserve"> Категорії приміщень за вибухопожежонебезпечністю. Класифікація вибухо-небезпечних та</w:t>
            </w:r>
            <w:r w:rsidRPr="00757B6F">
              <w:rPr>
                <w:sz w:val="24"/>
                <w:szCs w:val="24"/>
              </w:rPr>
              <w:t xml:space="preserve"> </w:t>
            </w:r>
            <w:r w:rsidRPr="00CB2C10">
              <w:rPr>
                <w:b w:val="0"/>
                <w:sz w:val="24"/>
                <w:szCs w:val="24"/>
              </w:rPr>
              <w:t>пожежонебезпечних приміщень</w:t>
            </w:r>
            <w:r w:rsidRPr="00757B6F">
              <w:rPr>
                <w:sz w:val="24"/>
                <w:szCs w:val="24"/>
              </w:rPr>
              <w:t xml:space="preserve"> і </w:t>
            </w:r>
            <w:r w:rsidRPr="00D6312A">
              <w:rPr>
                <w:b w:val="0"/>
                <w:sz w:val="24"/>
                <w:szCs w:val="24"/>
              </w:rPr>
              <w:t>зон</w:t>
            </w:r>
            <w:r w:rsidRPr="00757B6F">
              <w:rPr>
                <w:sz w:val="24"/>
                <w:szCs w:val="24"/>
              </w:rPr>
              <w:t>.</w:t>
            </w:r>
            <w:r w:rsidR="00CB2C10">
              <w:rPr>
                <w:sz w:val="24"/>
                <w:szCs w:val="24"/>
                <w:lang w:val="uk-UA"/>
              </w:rPr>
              <w:t xml:space="preserve"> </w:t>
            </w:r>
            <w:r w:rsidRPr="003B252A">
              <w:rPr>
                <w:b w:val="0"/>
                <w:sz w:val="24"/>
                <w:szCs w:val="24"/>
                <w:lang w:val="uk-UA"/>
              </w:rPr>
              <w:t>Основні засоби і заходи забезпечення пожежної безпеки виробничого об’єкту. Пожежна сигналізація.</w:t>
            </w:r>
            <w:r w:rsidR="00CB2C10" w:rsidRPr="00CB2C1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B2C10">
              <w:rPr>
                <w:b w:val="0"/>
                <w:sz w:val="24"/>
                <w:szCs w:val="24"/>
              </w:rPr>
              <w:t>Засоби пожежогасіння.</w:t>
            </w:r>
            <w:r w:rsidR="00CB2C10" w:rsidRPr="00CB2C1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B2C10">
              <w:rPr>
                <w:b w:val="0"/>
                <w:sz w:val="24"/>
                <w:szCs w:val="24"/>
              </w:rPr>
              <w:t>Дії персоналу при виникненні пожежі. Забезпечення та контроль стану пожежної безпеки на виробничих об’єктах.</w:t>
            </w:r>
            <w:r w:rsidR="007977B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7977BF">
              <w:rPr>
                <w:b w:val="0"/>
                <w:sz w:val="24"/>
                <w:szCs w:val="24"/>
              </w:rPr>
              <w:t>Вивчення питань пожежної безпеки працівниками</w:t>
            </w:r>
            <w:r w:rsidR="007977BF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B77ECE" w:rsidRPr="00F432A4" w:rsidRDefault="00B77ECE" w:rsidP="007A0FE5">
            <w:pPr>
              <w:pStyle w:val="TableParagraph"/>
              <w:ind w:right="-15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D6312A" w:rsidRDefault="00D6312A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Pr="00D9535C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7ECE" w:rsidRPr="00D9535C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B77ECE" w:rsidRDefault="00B77ECE" w:rsidP="00B77ECE">
            <w:pPr>
              <w:pStyle w:val="TableParagraph"/>
              <w:ind w:right="-62"/>
              <w:rPr>
                <w:sz w:val="24"/>
                <w:szCs w:val="24"/>
                <w:lang w:val="uk-UA"/>
              </w:rPr>
            </w:pPr>
            <w:r w:rsidRPr="0017476D">
              <w:rPr>
                <w:rFonts w:eastAsia="Calibri"/>
                <w:sz w:val="24"/>
                <w:szCs w:val="24"/>
                <w:lang w:val="uk-UA"/>
              </w:rPr>
              <w:t xml:space="preserve">ПР 4. </w:t>
            </w:r>
            <w:r w:rsidRPr="0017476D">
              <w:rPr>
                <w:sz w:val="24"/>
                <w:szCs w:val="24"/>
                <w:lang w:val="ru-RU"/>
              </w:rPr>
              <w:t xml:space="preserve">Розрахунок </w:t>
            </w:r>
            <w:r>
              <w:rPr>
                <w:sz w:val="24"/>
                <w:szCs w:val="24"/>
                <w:lang w:val="ru-RU"/>
              </w:rPr>
              <w:t>та</w:t>
            </w:r>
            <w:r w:rsidRPr="0017476D">
              <w:rPr>
                <w:sz w:val="24"/>
                <w:szCs w:val="24"/>
                <w:lang w:val="ru-RU"/>
              </w:rPr>
              <w:t xml:space="preserve"> проектування захисних заходів </w:t>
            </w:r>
            <w:proofErr w:type="gramStart"/>
            <w:r w:rsidRPr="0017476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7476D">
              <w:rPr>
                <w:sz w:val="24"/>
                <w:szCs w:val="24"/>
                <w:lang w:val="ru-RU"/>
              </w:rPr>
              <w:t>ід ударів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17476D">
              <w:rPr>
                <w:sz w:val="24"/>
                <w:szCs w:val="24"/>
                <w:lang w:val="uk-UA"/>
              </w:rPr>
              <w:t>б</w:t>
            </w:r>
            <w:r w:rsidRPr="0017476D">
              <w:rPr>
                <w:sz w:val="24"/>
                <w:szCs w:val="24"/>
                <w:lang w:val="ru-RU"/>
              </w:rPr>
              <w:t>лискавкою</w:t>
            </w:r>
          </w:p>
          <w:p w:rsidR="00B77ECE" w:rsidRPr="0017476D" w:rsidRDefault="00B77ECE" w:rsidP="00B77ECE">
            <w:pPr>
              <w:pStyle w:val="TableParagraph"/>
              <w:ind w:right="-6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даху будинку підприємства </w:t>
            </w:r>
          </w:p>
          <w:p w:rsidR="00B77ECE" w:rsidRDefault="00B77ECE" w:rsidP="00B77ECE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</w:p>
          <w:p w:rsidR="00B77ECE" w:rsidRPr="0017476D" w:rsidRDefault="00B77ECE" w:rsidP="00B77ECE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  <w:r w:rsidRPr="0017476D">
              <w:rPr>
                <w:sz w:val="24"/>
                <w:szCs w:val="24"/>
                <w:lang w:val="uk-UA"/>
              </w:rPr>
              <w:t xml:space="preserve">СРС </w:t>
            </w:r>
            <w:r w:rsidRPr="00FF6343">
              <w:rPr>
                <w:sz w:val="24"/>
                <w:szCs w:val="24"/>
                <w:lang w:val="ru-RU"/>
              </w:rPr>
              <w:t>8</w:t>
            </w:r>
            <w:r w:rsidRPr="0017476D">
              <w:rPr>
                <w:sz w:val="24"/>
                <w:szCs w:val="24"/>
                <w:lang w:val="uk-UA"/>
              </w:rPr>
              <w:t xml:space="preserve">. </w:t>
            </w:r>
            <w:r w:rsidRPr="0017476D">
              <w:rPr>
                <w:spacing w:val="-4"/>
                <w:sz w:val="24"/>
                <w:szCs w:val="24"/>
                <w:lang w:val="ru-RU"/>
              </w:rPr>
              <w:t xml:space="preserve">Медичні </w:t>
            </w:r>
            <w:r w:rsidRPr="0017476D">
              <w:rPr>
                <w:spacing w:val="-5"/>
                <w:sz w:val="24"/>
                <w:szCs w:val="24"/>
                <w:lang w:val="ru-RU"/>
              </w:rPr>
              <w:t xml:space="preserve">найпростіші </w:t>
            </w:r>
            <w:r w:rsidRPr="0017476D">
              <w:rPr>
                <w:spacing w:val="-4"/>
                <w:sz w:val="24"/>
                <w:szCs w:val="24"/>
                <w:lang w:val="ru-RU"/>
              </w:rPr>
              <w:t xml:space="preserve">засоби </w:t>
            </w:r>
            <w:r w:rsidRPr="0017476D">
              <w:rPr>
                <w:spacing w:val="-5"/>
                <w:sz w:val="24"/>
                <w:szCs w:val="24"/>
                <w:lang w:val="ru-RU"/>
              </w:rPr>
              <w:t>індивідуального захисту</w:t>
            </w:r>
            <w:r>
              <w:rPr>
                <w:spacing w:val="-5"/>
                <w:sz w:val="24"/>
                <w:szCs w:val="24"/>
                <w:lang w:val="ru-RU"/>
              </w:rPr>
              <w:t>.</w:t>
            </w:r>
          </w:p>
          <w:p w:rsidR="00B77ECE" w:rsidRPr="00517919" w:rsidRDefault="00B77ECE" w:rsidP="00B77ECE">
            <w:pPr>
              <w:pStyle w:val="TableParagraph"/>
              <w:ind w:left="57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D6312A" w:rsidRDefault="00D6312A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77ECE" w:rsidRPr="00D9535C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732" w:type="dxa"/>
            <w:shd w:val="clear" w:color="auto" w:fill="auto"/>
          </w:tcPr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</w:p>
          <w:p w:rsidR="00A95979" w:rsidRPr="00A95979" w:rsidRDefault="00A95979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32-36</w:t>
            </w: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lang w:val="en-US"/>
              </w:rPr>
            </w:pPr>
          </w:p>
          <w:p w:rsidR="00B77ECE" w:rsidRPr="00A95979" w:rsidRDefault="00A95979" w:rsidP="00B77ECE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20-22</w:t>
            </w:r>
          </w:p>
        </w:tc>
      </w:tr>
      <w:tr w:rsidR="00B77ECE" w:rsidRPr="00A82D18" w:rsidTr="007977BF">
        <w:trPr>
          <w:trHeight w:hRule="exact" w:val="280"/>
        </w:trPr>
        <w:tc>
          <w:tcPr>
            <w:tcW w:w="3946" w:type="dxa"/>
            <w:shd w:val="clear" w:color="auto" w:fill="auto"/>
          </w:tcPr>
          <w:p w:rsidR="00B77ECE" w:rsidRPr="00294A6A" w:rsidRDefault="00B77ECE" w:rsidP="00B77ECE">
            <w:pPr>
              <w:pStyle w:val="TableParagraph"/>
              <w:ind w:right="-15"/>
              <w:jc w:val="right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294A6A">
              <w:rPr>
                <w:rFonts w:eastAsia="Calibri"/>
                <w:b/>
                <w:lang w:val="uk-UA"/>
              </w:rPr>
              <w:t>Усього за семестр</w:t>
            </w:r>
          </w:p>
        </w:tc>
        <w:tc>
          <w:tcPr>
            <w:tcW w:w="426" w:type="dxa"/>
            <w:shd w:val="clear" w:color="auto" w:fill="auto"/>
          </w:tcPr>
          <w:p w:rsidR="00B77ECE" w:rsidRPr="00294A6A" w:rsidRDefault="00D6312A" w:rsidP="00B77ECE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77ECE" w:rsidRPr="00294A6A" w:rsidRDefault="00B77ECE" w:rsidP="00B77ECE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B77ECE" w:rsidRPr="00294A6A" w:rsidRDefault="00B77ECE" w:rsidP="00B77ECE">
            <w:pPr>
              <w:pStyle w:val="TableParagraph"/>
              <w:ind w:left="57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77ECE" w:rsidRPr="00294A6A" w:rsidRDefault="00D6312A" w:rsidP="00D6312A">
            <w:pPr>
              <w:shd w:val="clear" w:color="auto" w:fill="FFFFFF"/>
              <w:ind w:left="-85" w:right="-85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16</w:t>
            </w:r>
            <w:r w:rsidR="00B77ECE" w:rsidRPr="00294A6A">
              <w:rPr>
                <w:rFonts w:eastAsia="Calibri"/>
                <w:b/>
                <w:lang w:val="uk-UA"/>
              </w:rPr>
              <w:t>/</w:t>
            </w:r>
            <w:r>
              <w:rPr>
                <w:rFonts w:eastAsia="Calibri"/>
                <w:b/>
                <w:lang w:val="uk-UA"/>
              </w:rPr>
              <w:t>24</w:t>
            </w:r>
            <w:r w:rsidR="00B77ECE">
              <w:rPr>
                <w:rFonts w:eastAsia="Calibri"/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7ECE" w:rsidRPr="00294A6A" w:rsidRDefault="00B77ECE" w:rsidP="00B77ECE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732" w:type="dxa"/>
            <w:shd w:val="clear" w:color="auto" w:fill="auto"/>
          </w:tcPr>
          <w:p w:rsidR="00B77ECE" w:rsidRPr="00294A6A" w:rsidRDefault="00B77ECE" w:rsidP="00B77ECE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B77ECE" w:rsidRPr="00A82D18" w:rsidTr="00D6312A">
        <w:trPr>
          <w:trHeight w:hRule="exact" w:val="277"/>
        </w:trPr>
        <w:tc>
          <w:tcPr>
            <w:tcW w:w="3946" w:type="dxa"/>
            <w:shd w:val="clear" w:color="auto" w:fill="auto"/>
          </w:tcPr>
          <w:p w:rsidR="00B77ECE" w:rsidRPr="00294A6A" w:rsidRDefault="00B77ECE" w:rsidP="00D6312A">
            <w:pPr>
              <w:pStyle w:val="TableParagraph"/>
              <w:ind w:right="-15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УСЬОГО ЗА</w:t>
            </w:r>
            <w:r w:rsidR="00D6312A">
              <w:rPr>
                <w:rFonts w:eastAsia="Calibri"/>
                <w:b/>
                <w:lang w:val="uk-UA"/>
              </w:rPr>
              <w:t xml:space="preserve"> </w:t>
            </w:r>
            <w:r>
              <w:rPr>
                <w:rFonts w:eastAsia="Calibri"/>
                <w:b/>
                <w:lang w:val="uk-UA"/>
              </w:rPr>
              <w:t>ДИСЦИПЛІНУ</w:t>
            </w:r>
          </w:p>
        </w:tc>
        <w:tc>
          <w:tcPr>
            <w:tcW w:w="426" w:type="dxa"/>
            <w:shd w:val="clear" w:color="auto" w:fill="auto"/>
          </w:tcPr>
          <w:p w:rsidR="00B77ECE" w:rsidRDefault="00B77ECE" w:rsidP="00B77ECE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77ECE" w:rsidRPr="00294A6A" w:rsidRDefault="00B77ECE" w:rsidP="00B77ECE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B77ECE" w:rsidRPr="00294A6A" w:rsidRDefault="00B77ECE" w:rsidP="00B77ECE">
            <w:pPr>
              <w:pStyle w:val="TableParagraph"/>
              <w:ind w:left="57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77ECE" w:rsidRDefault="00B77ECE" w:rsidP="00D6312A">
            <w:pPr>
              <w:shd w:val="clear" w:color="auto" w:fill="FFFFFF"/>
              <w:ind w:left="-85" w:right="-85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16/24</w:t>
            </w:r>
          </w:p>
        </w:tc>
        <w:tc>
          <w:tcPr>
            <w:tcW w:w="567" w:type="dxa"/>
            <w:shd w:val="clear" w:color="auto" w:fill="auto"/>
          </w:tcPr>
          <w:p w:rsidR="00B77ECE" w:rsidRPr="00294A6A" w:rsidRDefault="00B77ECE" w:rsidP="00B77ECE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732" w:type="dxa"/>
            <w:shd w:val="clear" w:color="auto" w:fill="auto"/>
          </w:tcPr>
          <w:p w:rsidR="00B77ECE" w:rsidRPr="00294A6A" w:rsidRDefault="00B77ECE" w:rsidP="00B77ECE">
            <w:pPr>
              <w:shd w:val="clear" w:color="auto" w:fill="FFFFFF"/>
              <w:jc w:val="center"/>
              <w:rPr>
                <w:rFonts w:eastAsia="Calibri"/>
                <w:b/>
                <w:lang w:val="uk-UA"/>
              </w:rPr>
            </w:pPr>
          </w:p>
        </w:tc>
      </w:tr>
    </w:tbl>
    <w:p w:rsidR="00B77ECE" w:rsidRPr="00A82D18" w:rsidRDefault="00B77ECE" w:rsidP="00B77ECE">
      <w:pPr>
        <w:ind w:firstLine="851"/>
        <w:jc w:val="center"/>
        <w:rPr>
          <w:lang w:val="uk-UA"/>
        </w:rPr>
      </w:pPr>
    </w:p>
    <w:p w:rsidR="00B77ECE" w:rsidRDefault="00B77ECE" w:rsidP="00B77ECE">
      <w:pPr>
        <w:ind w:firstLine="567"/>
        <w:rPr>
          <w:b/>
          <w:bCs/>
          <w:sz w:val="28"/>
          <w:szCs w:val="28"/>
          <w:lang w:val="uk-UA"/>
        </w:rPr>
      </w:pPr>
    </w:p>
    <w:p w:rsidR="00B77ECE" w:rsidRDefault="00AF4FC8" w:rsidP="00025502">
      <w:pPr>
        <w:ind w:firstLine="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="00B77ECE">
        <w:rPr>
          <w:b/>
          <w:bCs/>
          <w:sz w:val="28"/>
          <w:szCs w:val="28"/>
          <w:lang w:val="uk-UA"/>
        </w:rPr>
        <w:t>. Орієнтовна тематика індивідуальних та/або групових занять:</w:t>
      </w:r>
      <w:r w:rsidR="00B77ECE">
        <w:rPr>
          <w:rStyle w:val="ac"/>
        </w:rPr>
        <w:footnoteReference w:id="8"/>
      </w:r>
      <w:r w:rsidR="00B77ECE">
        <w:rPr>
          <w:b/>
          <w:bCs/>
          <w:sz w:val="28"/>
          <w:szCs w:val="28"/>
          <w:lang w:val="uk-UA"/>
        </w:rPr>
        <w:t xml:space="preserve"> </w:t>
      </w:r>
    </w:p>
    <w:p w:rsidR="00B77ECE" w:rsidRDefault="00B77ECE" w:rsidP="00A818D8">
      <w:pPr>
        <w:ind w:firstLine="567"/>
        <w:jc w:val="both"/>
        <w:rPr>
          <w:sz w:val="28"/>
          <w:szCs w:val="28"/>
          <w:lang w:val="uk-UA"/>
        </w:rPr>
      </w:pPr>
      <w:r w:rsidRPr="003A411D">
        <w:rPr>
          <w:sz w:val="28"/>
          <w:szCs w:val="28"/>
        </w:rPr>
        <w:t xml:space="preserve">Сучасна екологічна ситуація в Україні.  Законодавчо-нормативна база України з питань цивільного захисту. Кодекс Цивільного захисту. Основні питання </w:t>
      </w:r>
      <w:proofErr w:type="gramStart"/>
      <w:r w:rsidRPr="003A411D">
        <w:rPr>
          <w:sz w:val="28"/>
          <w:szCs w:val="28"/>
        </w:rPr>
        <w:t>державного</w:t>
      </w:r>
      <w:proofErr w:type="gramEnd"/>
      <w:r w:rsidRPr="003A411D">
        <w:rPr>
          <w:sz w:val="28"/>
          <w:szCs w:val="28"/>
        </w:rPr>
        <w:t xml:space="preserve"> управління системою цивільного захисту. Класифікація надзвичайних ситуацій </w:t>
      </w:r>
      <w:proofErr w:type="gramStart"/>
      <w:r w:rsidRPr="003A411D">
        <w:rPr>
          <w:sz w:val="28"/>
          <w:szCs w:val="28"/>
        </w:rPr>
        <w:t>природного</w:t>
      </w:r>
      <w:proofErr w:type="gramEnd"/>
      <w:r w:rsidRPr="003A411D">
        <w:rPr>
          <w:sz w:val="28"/>
          <w:szCs w:val="28"/>
        </w:rPr>
        <w:t xml:space="preserve"> характеру. Надзвичайні ситуації </w:t>
      </w:r>
      <w:proofErr w:type="gramStart"/>
      <w:r w:rsidRPr="003A411D">
        <w:rPr>
          <w:sz w:val="28"/>
          <w:szCs w:val="28"/>
        </w:rPr>
        <w:t>техногенного</w:t>
      </w:r>
      <w:proofErr w:type="gramEnd"/>
      <w:r w:rsidRPr="003A411D">
        <w:rPr>
          <w:sz w:val="28"/>
          <w:szCs w:val="28"/>
        </w:rPr>
        <w:t xml:space="preserve"> характеру. Антропогенні чинники виникнення надзвичайних ситуацій </w:t>
      </w:r>
      <w:proofErr w:type="gramStart"/>
      <w:r w:rsidRPr="003A411D">
        <w:rPr>
          <w:sz w:val="28"/>
          <w:szCs w:val="28"/>
        </w:rPr>
        <w:t>техногенного</w:t>
      </w:r>
      <w:proofErr w:type="gramEnd"/>
      <w:r w:rsidRPr="003A411D">
        <w:rPr>
          <w:sz w:val="28"/>
          <w:szCs w:val="28"/>
        </w:rPr>
        <w:t xml:space="preserve"> характеру. Характеристика надзвичайних ситуацій суспільно-політичного, воєнного характеру. Вплив </w:t>
      </w:r>
      <w:proofErr w:type="gramStart"/>
      <w:r w:rsidRPr="003A411D">
        <w:rPr>
          <w:sz w:val="28"/>
          <w:szCs w:val="28"/>
        </w:rPr>
        <w:t>ядерного</w:t>
      </w:r>
      <w:proofErr w:type="gramEnd"/>
      <w:r w:rsidRPr="003A411D">
        <w:rPr>
          <w:sz w:val="28"/>
          <w:szCs w:val="28"/>
        </w:rPr>
        <w:t xml:space="preserve"> ураження на людей і господарські об’єкти. Осередок хі</w:t>
      </w:r>
      <w:proofErr w:type="gramStart"/>
      <w:r w:rsidRPr="003A411D">
        <w:rPr>
          <w:sz w:val="28"/>
          <w:szCs w:val="28"/>
        </w:rPr>
        <w:t>м</w:t>
      </w:r>
      <w:proofErr w:type="gramEnd"/>
      <w:r w:rsidRPr="003A411D">
        <w:rPr>
          <w:sz w:val="28"/>
          <w:szCs w:val="28"/>
        </w:rPr>
        <w:t xml:space="preserve">ічного ураження. Основні характерні риси осередку біологічного ураження. Основні заходи із захисту працівників </w:t>
      </w:r>
      <w:proofErr w:type="gramStart"/>
      <w:r w:rsidRPr="003A411D">
        <w:rPr>
          <w:sz w:val="28"/>
          <w:szCs w:val="28"/>
        </w:rPr>
        <w:t>п</w:t>
      </w:r>
      <w:proofErr w:type="gramEnd"/>
      <w:r w:rsidRPr="003A411D">
        <w:rPr>
          <w:sz w:val="28"/>
          <w:szCs w:val="28"/>
        </w:rPr>
        <w:t>ідприємств і організацій, територій від надзвичайних ситуацій.</w:t>
      </w:r>
    </w:p>
    <w:p w:rsidR="00B77ECE" w:rsidRPr="003A411D" w:rsidRDefault="00B77ECE" w:rsidP="00A818D8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3A411D">
        <w:rPr>
          <w:sz w:val="28"/>
          <w:szCs w:val="28"/>
        </w:rPr>
        <w:t xml:space="preserve">Міжнародне співробітництво в галузі охорони праці. Основні </w:t>
      </w:r>
      <w:proofErr w:type="gramStart"/>
      <w:r w:rsidRPr="003A411D">
        <w:rPr>
          <w:sz w:val="28"/>
          <w:szCs w:val="28"/>
        </w:rPr>
        <w:t>напрямки</w:t>
      </w:r>
      <w:proofErr w:type="gramEnd"/>
      <w:r w:rsidRPr="003A411D">
        <w:rPr>
          <w:sz w:val="28"/>
          <w:szCs w:val="28"/>
        </w:rPr>
        <w:t xml:space="preserve"> співробітництва. Елементи системи управління охороною праці, міжнародний стандарт OHSAS 18001:2007. Політика в галузі охорони праці</w:t>
      </w:r>
      <w:r w:rsidRPr="003A411D">
        <w:rPr>
          <w:sz w:val="28"/>
          <w:szCs w:val="28"/>
          <w:lang w:val="uk-UA"/>
        </w:rPr>
        <w:t>.</w:t>
      </w:r>
      <w:r w:rsidRPr="003A411D">
        <w:rPr>
          <w:sz w:val="28"/>
          <w:szCs w:val="28"/>
        </w:rPr>
        <w:t xml:space="preserve"> Вимоги безпеки до виробничих і допоміжних приміщень. Вимоги до працівників певних категорій і порядок допуску їх до роботи. Режим праці та відпочинку. Організація робіт і порядок проведення атестації робочих місць. Класифікація вибухонебезпечних і пожежонебезпечних приміщень і зон.  Основні засоби та заходи забезпечення пожежної безпеки виробничого об’єкта. Засоби пожежогасіння.</w:t>
      </w:r>
    </w:p>
    <w:p w:rsidR="00B77ECE" w:rsidRDefault="00B77ECE" w:rsidP="00A818D8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B77ECE" w:rsidRDefault="00A600AB" w:rsidP="00B77ECE">
      <w:pPr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9</w:t>
      </w:r>
      <w:r w:rsidR="00B77ECE">
        <w:rPr>
          <w:b/>
          <w:bCs/>
          <w:sz w:val="28"/>
          <w:szCs w:val="28"/>
          <w:lang w:val="uk-UA"/>
        </w:rPr>
        <w:t xml:space="preserve">. Критерії оцінювання результатів навчання </w:t>
      </w:r>
    </w:p>
    <w:p w:rsidR="00B77ECE" w:rsidRPr="0003550E" w:rsidRDefault="00B77ECE" w:rsidP="00B77ECE">
      <w:pPr>
        <w:pStyle w:val="Default"/>
        <w:ind w:firstLine="284"/>
        <w:jc w:val="both"/>
        <w:rPr>
          <w:sz w:val="28"/>
          <w:szCs w:val="28"/>
        </w:rPr>
      </w:pPr>
      <w:r w:rsidRPr="0003550E">
        <w:rPr>
          <w:sz w:val="28"/>
          <w:szCs w:val="28"/>
        </w:rPr>
        <w:t>Загальними критеріями оцінки студенту за усну (письмову) відповідь при контролі на заліках з оцінкою та екзаменах</w:t>
      </w:r>
      <w:proofErr w:type="gramStart"/>
      <w:r w:rsidRPr="0003550E">
        <w:rPr>
          <w:sz w:val="28"/>
          <w:szCs w:val="28"/>
        </w:rPr>
        <w:t xml:space="preserve"> є:</w:t>
      </w:r>
      <w:proofErr w:type="gramEnd"/>
      <w:r w:rsidRPr="0003550E">
        <w:rPr>
          <w:sz w:val="28"/>
          <w:szCs w:val="28"/>
        </w:rPr>
        <w:t xml:space="preserve"> </w:t>
      </w:r>
    </w:p>
    <w:p w:rsidR="00B77ECE" w:rsidRPr="0003550E" w:rsidRDefault="00B77ECE" w:rsidP="00B77ECE">
      <w:pPr>
        <w:pStyle w:val="Default"/>
        <w:ind w:firstLine="284"/>
        <w:jc w:val="both"/>
        <w:rPr>
          <w:sz w:val="28"/>
          <w:szCs w:val="28"/>
        </w:rPr>
      </w:pPr>
      <w:r w:rsidRPr="0003550E">
        <w:rPr>
          <w:sz w:val="28"/>
          <w:szCs w:val="28"/>
        </w:rPr>
        <w:t xml:space="preserve">90–100 балів «відмінно», якщо слухач </w:t>
      </w:r>
      <w:r>
        <w:rPr>
          <w:sz w:val="28"/>
          <w:szCs w:val="28"/>
          <w:lang w:val="uk-UA"/>
        </w:rPr>
        <w:t>(</w:t>
      </w:r>
      <w:r w:rsidRPr="0003550E">
        <w:rPr>
          <w:sz w:val="28"/>
          <w:szCs w:val="28"/>
        </w:rPr>
        <w:t>студент) показав глибокі знання програмного матеріалу, грамотно і логічно його виклада</w:t>
      </w:r>
      <w:proofErr w:type="gramStart"/>
      <w:r w:rsidRPr="0003550E">
        <w:rPr>
          <w:sz w:val="28"/>
          <w:szCs w:val="28"/>
        </w:rPr>
        <w:t>є,</w:t>
      </w:r>
      <w:proofErr w:type="gramEnd"/>
      <w:r w:rsidRPr="0003550E">
        <w:rPr>
          <w:sz w:val="28"/>
          <w:szCs w:val="28"/>
        </w:rPr>
        <w:t xml:space="preserve"> швидко приймає правильні рішення</w:t>
      </w:r>
      <w:r>
        <w:rPr>
          <w:sz w:val="28"/>
          <w:szCs w:val="28"/>
          <w:lang w:val="uk-UA"/>
        </w:rPr>
        <w:t>.</w:t>
      </w:r>
      <w:r w:rsidRPr="0003550E">
        <w:rPr>
          <w:sz w:val="28"/>
          <w:szCs w:val="28"/>
        </w:rPr>
        <w:t xml:space="preserve"> </w:t>
      </w:r>
    </w:p>
    <w:p w:rsidR="00B77ECE" w:rsidRPr="0003550E" w:rsidRDefault="00B77ECE" w:rsidP="00B77ECE">
      <w:pPr>
        <w:pStyle w:val="Default"/>
        <w:ind w:firstLine="284"/>
        <w:jc w:val="both"/>
        <w:rPr>
          <w:sz w:val="28"/>
          <w:szCs w:val="28"/>
        </w:rPr>
      </w:pPr>
      <w:r w:rsidRPr="0003550E">
        <w:rPr>
          <w:sz w:val="28"/>
          <w:szCs w:val="28"/>
        </w:rPr>
        <w:t>82-89 балів «Дуже добре»,</w:t>
      </w:r>
      <w:r>
        <w:rPr>
          <w:sz w:val="28"/>
          <w:szCs w:val="28"/>
          <w:lang w:val="uk-UA"/>
        </w:rPr>
        <w:t xml:space="preserve"> </w:t>
      </w:r>
      <w:r w:rsidRPr="0003550E">
        <w:rPr>
          <w:sz w:val="28"/>
          <w:szCs w:val="28"/>
        </w:rPr>
        <w:t>якщо слухач</w:t>
      </w:r>
      <w:r>
        <w:rPr>
          <w:sz w:val="28"/>
          <w:szCs w:val="28"/>
          <w:lang w:val="uk-UA"/>
        </w:rPr>
        <w:t xml:space="preserve"> (студент)</w:t>
      </w:r>
      <w:r w:rsidRPr="0003550E">
        <w:rPr>
          <w:sz w:val="28"/>
          <w:szCs w:val="28"/>
        </w:rPr>
        <w:t xml:space="preserve"> виявив систематичні та глибокі знання вище середнього </w:t>
      </w:r>
      <w:proofErr w:type="gramStart"/>
      <w:r w:rsidRPr="0003550E">
        <w:rPr>
          <w:sz w:val="28"/>
          <w:szCs w:val="28"/>
        </w:rPr>
        <w:t>р</w:t>
      </w:r>
      <w:proofErr w:type="gramEnd"/>
      <w:r w:rsidRPr="0003550E">
        <w:rPr>
          <w:sz w:val="28"/>
          <w:szCs w:val="28"/>
        </w:rPr>
        <w:t xml:space="preserve">івня навчального матеріалу дисципліни; продемонстрував уміння легко виконувати завдання, передбачені програмою; опрацював літературу, рекомендовану програмою; засвоїв взаємозв’язок основних понять дисципліни, їх значення для подальшої професійної діяльності. </w:t>
      </w:r>
    </w:p>
    <w:p w:rsidR="00B77ECE" w:rsidRPr="0003550E" w:rsidRDefault="00B77ECE" w:rsidP="00B77ECE">
      <w:pPr>
        <w:pStyle w:val="Default"/>
        <w:ind w:firstLine="284"/>
        <w:jc w:val="both"/>
        <w:rPr>
          <w:sz w:val="28"/>
          <w:szCs w:val="28"/>
        </w:rPr>
      </w:pPr>
      <w:r w:rsidRPr="0003550E">
        <w:rPr>
          <w:sz w:val="28"/>
          <w:szCs w:val="28"/>
        </w:rPr>
        <w:t>75–89 балів «добре», якщо слухач (студент) твердо знає програмний матеріал, грамотно його виклада</w:t>
      </w:r>
      <w:proofErr w:type="gramStart"/>
      <w:r w:rsidRPr="0003550E">
        <w:rPr>
          <w:sz w:val="28"/>
          <w:szCs w:val="28"/>
        </w:rPr>
        <w:t>є,</w:t>
      </w:r>
      <w:proofErr w:type="gramEnd"/>
      <w:r w:rsidRPr="0003550E">
        <w:rPr>
          <w:sz w:val="28"/>
          <w:szCs w:val="28"/>
        </w:rPr>
        <w:t xml:space="preserve"> не припускає істотних неточностей у відповіді, правильно застосовує отримані знання при вирішенні практичних питань, правильно володіє прийомами роботи. </w:t>
      </w:r>
    </w:p>
    <w:p w:rsidR="00B77ECE" w:rsidRPr="0003550E" w:rsidRDefault="00B77ECE" w:rsidP="00B77ECE">
      <w:pPr>
        <w:pStyle w:val="Default"/>
        <w:ind w:firstLine="284"/>
        <w:jc w:val="both"/>
        <w:rPr>
          <w:sz w:val="28"/>
          <w:szCs w:val="28"/>
        </w:rPr>
      </w:pPr>
      <w:r w:rsidRPr="0003550E">
        <w:rPr>
          <w:sz w:val="28"/>
          <w:szCs w:val="28"/>
        </w:rPr>
        <w:t>60–7</w:t>
      </w:r>
      <w:r>
        <w:rPr>
          <w:sz w:val="28"/>
          <w:szCs w:val="28"/>
          <w:lang w:val="uk-UA"/>
        </w:rPr>
        <w:t>4</w:t>
      </w:r>
      <w:r w:rsidRPr="0003550E">
        <w:rPr>
          <w:sz w:val="28"/>
          <w:szCs w:val="28"/>
        </w:rPr>
        <w:t xml:space="preserve"> балів «задовільно», якщо слухач (студент) має знання тільки основного матеріалу, але не засвоїв його деталей, не припускає грубих помилок у відповіді, вимагає в окремих випадках навідних запитань для прийняття правильного </w:t>
      </w:r>
      <w:proofErr w:type="gramStart"/>
      <w:r w:rsidRPr="0003550E">
        <w:rPr>
          <w:sz w:val="28"/>
          <w:szCs w:val="28"/>
        </w:rPr>
        <w:t>р</w:t>
      </w:r>
      <w:proofErr w:type="gramEnd"/>
      <w:r w:rsidRPr="0003550E">
        <w:rPr>
          <w:sz w:val="28"/>
          <w:szCs w:val="28"/>
        </w:rPr>
        <w:t xml:space="preserve">ішення, припускає окремі неточності або недостатньо спритно виконує прийоми роботи. </w:t>
      </w:r>
    </w:p>
    <w:p w:rsidR="00B77ECE" w:rsidRPr="0003550E" w:rsidRDefault="00B77ECE" w:rsidP="00B77ECE">
      <w:pPr>
        <w:ind w:firstLine="284"/>
        <w:jc w:val="both"/>
        <w:rPr>
          <w:b/>
          <w:bCs/>
          <w:sz w:val="28"/>
          <w:szCs w:val="28"/>
          <w:lang w:val="uk-UA"/>
        </w:rPr>
      </w:pPr>
      <w:r w:rsidRPr="0003550E">
        <w:rPr>
          <w:sz w:val="28"/>
          <w:szCs w:val="28"/>
        </w:rPr>
        <w:t>0–59 балів</w:t>
      </w:r>
      <w:r>
        <w:rPr>
          <w:sz w:val="28"/>
          <w:szCs w:val="28"/>
          <w:lang w:val="uk-UA"/>
        </w:rPr>
        <w:t xml:space="preserve"> </w:t>
      </w:r>
      <w:r w:rsidRPr="0003550E">
        <w:rPr>
          <w:sz w:val="28"/>
          <w:szCs w:val="28"/>
        </w:rPr>
        <w:t xml:space="preserve">«незадовільно», якщо слухач (студент) припускає грубі помилки </w:t>
      </w:r>
      <w:proofErr w:type="gramStart"/>
      <w:r w:rsidRPr="0003550E">
        <w:rPr>
          <w:sz w:val="28"/>
          <w:szCs w:val="28"/>
        </w:rPr>
        <w:t>у</w:t>
      </w:r>
      <w:proofErr w:type="gramEnd"/>
      <w:r w:rsidRPr="0003550E">
        <w:rPr>
          <w:sz w:val="28"/>
          <w:szCs w:val="28"/>
        </w:rPr>
        <w:t xml:space="preserve"> відповіді, не може застосувати отримані знання на практиці, невпевнено і неточно відповідає на додаткові та навідні запитання.</w:t>
      </w:r>
    </w:p>
    <w:p w:rsidR="00B77ECE" w:rsidRDefault="00B77ECE" w:rsidP="00B77ECE">
      <w:pPr>
        <w:ind w:firstLine="540"/>
        <w:jc w:val="both"/>
        <w:rPr>
          <w:lang w:val="uk-UA"/>
        </w:rPr>
      </w:pPr>
    </w:p>
    <w:p w:rsidR="00B77ECE" w:rsidRDefault="00A600AB" w:rsidP="00B77ECE">
      <w:pPr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</w:t>
      </w:r>
      <w:r w:rsidR="00B77ECE">
        <w:rPr>
          <w:b/>
          <w:bCs/>
          <w:sz w:val="28"/>
          <w:szCs w:val="28"/>
          <w:lang w:val="uk-UA"/>
        </w:rPr>
        <w:t xml:space="preserve">. Засоби діагностики результатів навчання </w:t>
      </w:r>
    </w:p>
    <w:p w:rsidR="00B77ECE" w:rsidRPr="005D01C8" w:rsidRDefault="00B77ECE" w:rsidP="00B77ECE">
      <w:pPr>
        <w:pStyle w:val="ad"/>
        <w:shd w:val="clear" w:color="auto" w:fill="FFFFFF"/>
        <w:spacing w:before="0" w:beforeAutospacing="0"/>
        <w:ind w:firstLine="284"/>
        <w:jc w:val="both"/>
        <w:rPr>
          <w:color w:val="212529"/>
          <w:sz w:val="28"/>
          <w:szCs w:val="28"/>
        </w:rPr>
      </w:pPr>
      <w:r w:rsidRPr="005D01C8">
        <w:rPr>
          <w:color w:val="212529"/>
          <w:sz w:val="28"/>
          <w:szCs w:val="28"/>
          <w:lang w:val="uk-UA"/>
        </w:rPr>
        <w:t>И</w:t>
      </w:r>
      <w:r w:rsidRPr="005D01C8">
        <w:rPr>
          <w:color w:val="212529"/>
          <w:sz w:val="28"/>
          <w:szCs w:val="28"/>
        </w:rPr>
        <w:t>ндивідуальні завдання на практичних заняттях, перелік питань для кожної практичної роботи, комплекти тестових питань для рубіжного контролю, перелік питань для підсумкового контролю.</w:t>
      </w:r>
    </w:p>
    <w:p w:rsidR="00B77ECE" w:rsidRDefault="00B77ECE" w:rsidP="00B77ECE">
      <w:pPr>
        <w:pBdr>
          <w:bottom w:val="single" w:sz="12" w:space="1" w:color="auto"/>
        </w:pBdr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="00A600AB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. Наявність дистанційного курсу (курсу ресурсу)</w:t>
      </w:r>
    </w:p>
    <w:p w:rsidR="008F5110" w:rsidRPr="00AC5B6A" w:rsidRDefault="00AC5B6A" w:rsidP="00B77ECE">
      <w:pPr>
        <w:pBdr>
          <w:bottom w:val="single" w:sz="12" w:space="1" w:color="auto"/>
        </w:pBdr>
        <w:ind w:firstLine="540"/>
        <w:jc w:val="both"/>
        <w:rPr>
          <w:bCs/>
          <w:sz w:val="28"/>
          <w:szCs w:val="28"/>
          <w:lang w:val="uk-UA"/>
        </w:rPr>
      </w:pPr>
      <w:r w:rsidRPr="00AC5B6A">
        <w:t>http</w:t>
      </w:r>
      <w:r w:rsidRPr="00AC5B6A">
        <w:rPr>
          <w:lang w:val="uk-UA"/>
        </w:rPr>
        <w:t>://</w:t>
      </w:r>
      <w:r w:rsidRPr="00AC5B6A">
        <w:t>dl</w:t>
      </w:r>
      <w:r w:rsidRPr="00AC5B6A">
        <w:rPr>
          <w:lang w:val="uk-UA"/>
        </w:rPr>
        <w:t>.</w:t>
      </w:r>
      <w:r w:rsidRPr="00AC5B6A">
        <w:t>khadi</w:t>
      </w:r>
      <w:r w:rsidRPr="00AC5B6A">
        <w:rPr>
          <w:lang w:val="uk-UA"/>
        </w:rPr>
        <w:t>.</w:t>
      </w:r>
      <w:r w:rsidRPr="00AC5B6A">
        <w:t>kharkov</w:t>
      </w:r>
      <w:r w:rsidRPr="00AC5B6A">
        <w:rPr>
          <w:lang w:val="uk-UA"/>
        </w:rPr>
        <w:t>.</w:t>
      </w:r>
      <w:r w:rsidRPr="00AC5B6A">
        <w:t>ua</w:t>
      </w:r>
      <w:r w:rsidRPr="00AC5B6A">
        <w:rPr>
          <w:lang w:val="uk-UA"/>
        </w:rPr>
        <w:t>/</w:t>
      </w:r>
      <w:r w:rsidRPr="00AC5B6A">
        <w:t>course</w:t>
      </w:r>
      <w:r w:rsidRPr="00AC5B6A">
        <w:rPr>
          <w:lang w:val="uk-UA"/>
        </w:rPr>
        <w:t>/</w:t>
      </w:r>
      <w:r w:rsidRPr="00AC5B6A">
        <w:t>search</w:t>
      </w:r>
      <w:r w:rsidRPr="00AC5B6A">
        <w:rPr>
          <w:lang w:val="uk-UA"/>
        </w:rPr>
        <w:t>.</w:t>
      </w:r>
      <w:r w:rsidRPr="00AC5B6A">
        <w:t>php</w:t>
      </w:r>
      <w:r w:rsidRPr="00AC5B6A">
        <w:rPr>
          <w:lang w:val="uk-UA"/>
        </w:rPr>
        <w:t>?</w:t>
      </w:r>
      <w:r w:rsidRPr="00AC5B6A">
        <w:t>search</w:t>
      </w:r>
    </w:p>
    <w:p w:rsidR="00B77ECE" w:rsidRDefault="00B77ECE" w:rsidP="00B77ECE">
      <w:pPr>
        <w:pBdr>
          <w:bottom w:val="single" w:sz="12" w:space="1" w:color="auto"/>
        </w:pBdr>
        <w:ind w:firstLine="540"/>
        <w:jc w:val="both"/>
        <w:rPr>
          <w:bCs/>
          <w:sz w:val="28"/>
          <w:szCs w:val="28"/>
          <w:lang w:val="uk-UA"/>
        </w:rPr>
      </w:pPr>
      <w:r w:rsidRPr="00A0205E">
        <w:rPr>
          <w:bCs/>
          <w:sz w:val="28"/>
          <w:szCs w:val="28"/>
          <w:lang w:val="en-US"/>
        </w:rPr>
        <w:t>dl.khadi.kharkov.ua/mod/forum/discuss.php?=8567</w:t>
      </w:r>
    </w:p>
    <w:p w:rsidR="008F5110" w:rsidRPr="008F5110" w:rsidRDefault="008F5110" w:rsidP="00B77ECE">
      <w:pPr>
        <w:pBdr>
          <w:bottom w:val="single" w:sz="12" w:space="1" w:color="auto"/>
        </w:pBdr>
        <w:ind w:firstLine="540"/>
        <w:jc w:val="both"/>
        <w:rPr>
          <w:bCs/>
          <w:sz w:val="28"/>
          <w:szCs w:val="28"/>
          <w:lang w:val="uk-UA"/>
        </w:rPr>
      </w:pPr>
    </w:p>
    <w:p w:rsidR="00B77ECE" w:rsidRDefault="00A600AB" w:rsidP="00B77ECE">
      <w:pPr>
        <w:pBdr>
          <w:bottom w:val="single" w:sz="12" w:space="1" w:color="auto"/>
        </w:pBdr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</w:t>
      </w:r>
      <w:r w:rsidR="00B77ECE">
        <w:rPr>
          <w:b/>
          <w:bCs/>
          <w:sz w:val="28"/>
          <w:szCs w:val="28"/>
          <w:lang w:val="uk-UA"/>
        </w:rPr>
        <w:t xml:space="preserve">. Форми поточного та підсумкового контролю </w:t>
      </w:r>
    </w:p>
    <w:p w:rsidR="00B77ECE" w:rsidRDefault="00B77ECE" w:rsidP="00B77ECE">
      <w:pPr>
        <w:ind w:firstLine="284"/>
        <w:rPr>
          <w:sz w:val="28"/>
          <w:szCs w:val="28"/>
        </w:rPr>
      </w:pPr>
      <w:r w:rsidRPr="0003550E">
        <w:rPr>
          <w:b/>
          <w:sz w:val="28"/>
          <w:szCs w:val="28"/>
        </w:rPr>
        <w:t>ПОТОЧНЕ ОЦІНЮВАННЯ</w:t>
      </w:r>
      <w:r w:rsidRPr="0003550E">
        <w:rPr>
          <w:sz w:val="28"/>
          <w:szCs w:val="28"/>
        </w:rPr>
        <w:t xml:space="preserve"> </w:t>
      </w:r>
    </w:p>
    <w:p w:rsidR="00B77ECE" w:rsidRPr="00A0205E" w:rsidRDefault="00B77ECE" w:rsidP="00B77ECE">
      <w:pPr>
        <w:ind w:firstLine="284"/>
        <w:jc w:val="both"/>
        <w:rPr>
          <w:sz w:val="28"/>
          <w:szCs w:val="28"/>
          <w:lang w:val="uk-UA"/>
        </w:rPr>
      </w:pPr>
      <w:r w:rsidRPr="00A0205E">
        <w:rPr>
          <w:sz w:val="28"/>
          <w:szCs w:val="28"/>
        </w:rPr>
        <w:t xml:space="preserve">Поточне оцінювання здійснюється за кожним завданням що виконується на занятті за розкладом, так і за завданням, що задано на самостійну </w:t>
      </w:r>
      <w:proofErr w:type="gramStart"/>
      <w:r w:rsidRPr="00A0205E">
        <w:rPr>
          <w:sz w:val="28"/>
          <w:szCs w:val="28"/>
        </w:rPr>
        <w:t>п</w:t>
      </w:r>
      <w:proofErr w:type="gramEnd"/>
      <w:r w:rsidRPr="00A0205E">
        <w:rPr>
          <w:sz w:val="28"/>
          <w:szCs w:val="28"/>
        </w:rPr>
        <w:t>ідготовку. Поточна оцінка також виставляється за виконання завдання біля дошки. Окремо виставляється оцінка на занятті за знання теоретичних відомостей</w:t>
      </w:r>
      <w:r w:rsidRPr="00A0205E">
        <w:rPr>
          <w:sz w:val="28"/>
          <w:szCs w:val="28"/>
          <w:lang w:val="uk-UA"/>
        </w:rPr>
        <w:t>.</w:t>
      </w:r>
    </w:p>
    <w:p w:rsidR="00B77ECE" w:rsidRDefault="00B77ECE" w:rsidP="00B77ECE">
      <w:pPr>
        <w:ind w:firstLine="284"/>
        <w:jc w:val="both"/>
        <w:rPr>
          <w:lang w:val="uk-UA"/>
        </w:rPr>
      </w:pPr>
      <w:r w:rsidRPr="0003550E">
        <w:rPr>
          <w:b/>
        </w:rPr>
        <w:t>РУБІЖНЕ ОЦІНЮВАННЯ (МОДУЛЬНИЙ КОНТРОЛЬ</w:t>
      </w:r>
      <w:r>
        <w:t xml:space="preserve">) </w:t>
      </w:r>
    </w:p>
    <w:p w:rsidR="00B77ECE" w:rsidRPr="00A0205E" w:rsidRDefault="00B77ECE" w:rsidP="00B77ECE">
      <w:pPr>
        <w:ind w:firstLine="284"/>
        <w:jc w:val="both"/>
        <w:rPr>
          <w:sz w:val="28"/>
          <w:szCs w:val="28"/>
          <w:lang w:val="uk-UA"/>
        </w:rPr>
      </w:pPr>
      <w:r w:rsidRPr="00A0205E">
        <w:rPr>
          <w:sz w:val="28"/>
          <w:szCs w:val="28"/>
        </w:rPr>
        <w:t xml:space="preserve">Оцінка за модуль складається як інтегральна оцінка за контрольну роботу (тестові завдання за перший та другий змістовий модуль) у </w:t>
      </w:r>
      <w:proofErr w:type="gramStart"/>
      <w:r w:rsidRPr="00A0205E">
        <w:rPr>
          <w:sz w:val="28"/>
          <w:szCs w:val="28"/>
        </w:rPr>
        <w:t>межах</w:t>
      </w:r>
      <w:proofErr w:type="gramEnd"/>
      <w:r w:rsidRPr="00A0205E">
        <w:rPr>
          <w:sz w:val="28"/>
          <w:szCs w:val="28"/>
        </w:rPr>
        <w:t xml:space="preserve"> аудиторного часу. Оцінка може бути </w:t>
      </w:r>
      <w:proofErr w:type="gramStart"/>
      <w:r w:rsidRPr="00A0205E">
        <w:rPr>
          <w:sz w:val="28"/>
          <w:szCs w:val="28"/>
        </w:rPr>
        <w:t>п</w:t>
      </w:r>
      <w:proofErr w:type="gramEnd"/>
      <w:r w:rsidRPr="00A0205E">
        <w:rPr>
          <w:sz w:val="28"/>
          <w:szCs w:val="28"/>
        </w:rPr>
        <w:t>ідвищена за рахунок поточних оцінок.</w:t>
      </w:r>
    </w:p>
    <w:p w:rsidR="00B77ECE" w:rsidRDefault="00B77ECE" w:rsidP="00B77ECE">
      <w:pPr>
        <w:ind w:firstLine="284"/>
        <w:jc w:val="both"/>
        <w:rPr>
          <w:lang w:val="uk-UA"/>
        </w:rPr>
      </w:pPr>
      <w:r w:rsidRPr="0003550E">
        <w:rPr>
          <w:b/>
          <w:lang w:val="uk-UA"/>
        </w:rPr>
        <w:t xml:space="preserve"> ПІДСУМКОВЕ ОЦІНЮВАННЯ</w:t>
      </w:r>
      <w:r w:rsidRPr="0003550E">
        <w:rPr>
          <w:lang w:val="uk-UA"/>
        </w:rPr>
        <w:t xml:space="preserve"> </w:t>
      </w:r>
    </w:p>
    <w:p w:rsidR="00B77ECE" w:rsidRDefault="00B77ECE" w:rsidP="00B77ECE">
      <w:pPr>
        <w:ind w:firstLine="284"/>
        <w:jc w:val="both"/>
        <w:rPr>
          <w:sz w:val="28"/>
          <w:szCs w:val="28"/>
        </w:rPr>
      </w:pPr>
      <w:r w:rsidRPr="0003550E">
        <w:rPr>
          <w:sz w:val="28"/>
          <w:szCs w:val="28"/>
          <w:lang w:val="uk-UA"/>
        </w:rPr>
        <w:t xml:space="preserve">Підсумкове оцінювання проводиться на екзамені та заліку з оцінкою. </w:t>
      </w:r>
      <w:r w:rsidRPr="0003550E">
        <w:rPr>
          <w:sz w:val="28"/>
          <w:szCs w:val="28"/>
        </w:rPr>
        <w:t>Метою екзамену та заліку є контроль сформованості навичок розв’язання задач за програмою дисципліни та компетентностей, необхідних для виконання задач професійного спрямування. Екзамен або залік полягає у виконанні завдання екзаменаційного білету, що складається з трьох питань:</w:t>
      </w:r>
    </w:p>
    <w:p w:rsidR="00B77ECE" w:rsidRDefault="00B77ECE" w:rsidP="00B77ECE">
      <w:pPr>
        <w:ind w:firstLine="284"/>
        <w:jc w:val="both"/>
        <w:rPr>
          <w:sz w:val="28"/>
          <w:szCs w:val="28"/>
        </w:rPr>
      </w:pPr>
      <w:r w:rsidRPr="0003550E">
        <w:rPr>
          <w:sz w:val="28"/>
          <w:szCs w:val="28"/>
        </w:rPr>
        <w:t xml:space="preserve">1. Теоретичне питання. </w:t>
      </w:r>
      <w:proofErr w:type="gramStart"/>
      <w:r w:rsidRPr="0003550E">
        <w:rPr>
          <w:sz w:val="28"/>
          <w:szCs w:val="28"/>
        </w:rPr>
        <w:t>Максимальна</w:t>
      </w:r>
      <w:proofErr w:type="gramEnd"/>
      <w:r w:rsidRPr="0003550E">
        <w:rPr>
          <w:sz w:val="28"/>
          <w:szCs w:val="28"/>
        </w:rPr>
        <w:t xml:space="preserve"> кількість балів – 20 балів. </w:t>
      </w:r>
    </w:p>
    <w:p w:rsidR="00B77ECE" w:rsidRDefault="00B77ECE" w:rsidP="00B77ECE">
      <w:pPr>
        <w:ind w:firstLine="284"/>
        <w:jc w:val="both"/>
        <w:rPr>
          <w:sz w:val="28"/>
          <w:szCs w:val="28"/>
        </w:rPr>
      </w:pPr>
      <w:r w:rsidRPr="0003550E">
        <w:rPr>
          <w:sz w:val="28"/>
          <w:szCs w:val="28"/>
        </w:rPr>
        <w:t xml:space="preserve">2. Теоретичне питання. </w:t>
      </w:r>
      <w:proofErr w:type="gramStart"/>
      <w:r w:rsidRPr="0003550E">
        <w:rPr>
          <w:sz w:val="28"/>
          <w:szCs w:val="28"/>
        </w:rPr>
        <w:t>Максимальна</w:t>
      </w:r>
      <w:proofErr w:type="gramEnd"/>
      <w:r w:rsidRPr="0003550E">
        <w:rPr>
          <w:sz w:val="28"/>
          <w:szCs w:val="28"/>
        </w:rPr>
        <w:t xml:space="preserve"> кількість балів – 40 балів. </w:t>
      </w:r>
    </w:p>
    <w:p w:rsidR="00B77ECE" w:rsidRPr="0003550E" w:rsidRDefault="00B77ECE" w:rsidP="00B77ECE">
      <w:pPr>
        <w:ind w:firstLine="284"/>
        <w:jc w:val="both"/>
        <w:rPr>
          <w:b/>
          <w:bCs/>
          <w:sz w:val="28"/>
          <w:szCs w:val="28"/>
          <w:lang w:val="uk-UA"/>
        </w:rPr>
      </w:pPr>
      <w:r w:rsidRPr="0003550E">
        <w:rPr>
          <w:sz w:val="28"/>
          <w:szCs w:val="28"/>
        </w:rPr>
        <w:t>3. Практичне (ситуаційні вправи, завдання), за програмними питаннями, що ві</w:t>
      </w:r>
      <w:proofErr w:type="gramStart"/>
      <w:r w:rsidRPr="0003550E">
        <w:rPr>
          <w:sz w:val="28"/>
          <w:szCs w:val="28"/>
        </w:rPr>
        <w:t>др</w:t>
      </w:r>
      <w:proofErr w:type="gramEnd"/>
      <w:r w:rsidRPr="0003550E">
        <w:rPr>
          <w:sz w:val="28"/>
          <w:szCs w:val="28"/>
        </w:rPr>
        <w:t xml:space="preserve">ізняються від двох перших. </w:t>
      </w:r>
      <w:proofErr w:type="gramStart"/>
      <w:r w:rsidRPr="0003550E">
        <w:rPr>
          <w:sz w:val="28"/>
          <w:szCs w:val="28"/>
        </w:rPr>
        <w:t>Максимальна</w:t>
      </w:r>
      <w:proofErr w:type="gramEnd"/>
      <w:r w:rsidRPr="0003550E">
        <w:rPr>
          <w:sz w:val="28"/>
          <w:szCs w:val="28"/>
        </w:rPr>
        <w:t xml:space="preserve"> кількість балів – 40 балів.</w:t>
      </w:r>
    </w:p>
    <w:p w:rsidR="00B77ECE" w:rsidRDefault="00B77ECE" w:rsidP="00B77ECE">
      <w:pPr>
        <w:ind w:firstLine="284"/>
        <w:rPr>
          <w:b/>
          <w:bCs/>
          <w:sz w:val="28"/>
          <w:szCs w:val="28"/>
          <w:lang w:val="uk-UA"/>
        </w:rPr>
      </w:pPr>
    </w:p>
    <w:p w:rsidR="00B77ECE" w:rsidRDefault="00B77ECE" w:rsidP="00B77ECE">
      <w:pPr>
        <w:ind w:firstLine="28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="00A600AB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 xml:space="preserve">. Необхідне обладнання та програмне забезпечення </w:t>
      </w:r>
    </w:p>
    <w:p w:rsidR="00B77ECE" w:rsidRPr="0081668C" w:rsidRDefault="00B77ECE" w:rsidP="00B77ECE">
      <w:pPr>
        <w:ind w:firstLine="284"/>
        <w:jc w:val="both"/>
        <w:rPr>
          <w:bCs/>
          <w:sz w:val="28"/>
          <w:szCs w:val="28"/>
          <w:lang w:val="uk-UA"/>
        </w:rPr>
      </w:pPr>
      <w:r w:rsidRPr="0081668C">
        <w:rPr>
          <w:bCs/>
          <w:sz w:val="28"/>
          <w:szCs w:val="28"/>
          <w:lang w:val="uk-UA"/>
        </w:rPr>
        <w:t>«Лайпро»</w:t>
      </w:r>
      <w:r>
        <w:rPr>
          <w:bCs/>
          <w:sz w:val="28"/>
          <w:szCs w:val="28"/>
          <w:lang w:val="uk-UA"/>
        </w:rPr>
        <w:t xml:space="preserve"> для експозиції відео матеріалів (лекцій, практичних занять) за допомогою «Нет-бук».</w:t>
      </w:r>
    </w:p>
    <w:p w:rsidR="00B77ECE" w:rsidRDefault="00B77ECE" w:rsidP="00B77ECE">
      <w:pPr>
        <w:ind w:firstLine="284"/>
        <w:jc w:val="both"/>
        <w:rPr>
          <w:sz w:val="16"/>
          <w:szCs w:val="16"/>
          <w:lang w:val="uk-UA"/>
        </w:rPr>
      </w:pPr>
    </w:p>
    <w:p w:rsidR="00B77ECE" w:rsidRPr="00AC5B6A" w:rsidRDefault="00B77ECE" w:rsidP="00323935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AC5B6A">
        <w:rPr>
          <w:b/>
          <w:bCs/>
          <w:sz w:val="28"/>
          <w:szCs w:val="28"/>
          <w:lang w:val="uk-UA"/>
        </w:rPr>
        <w:t>1</w:t>
      </w:r>
      <w:r w:rsidR="00A600AB" w:rsidRPr="00AC5B6A">
        <w:rPr>
          <w:b/>
          <w:bCs/>
          <w:sz w:val="28"/>
          <w:szCs w:val="28"/>
          <w:lang w:val="uk-UA"/>
        </w:rPr>
        <w:t>4</w:t>
      </w:r>
      <w:r w:rsidRPr="00AC5B6A">
        <w:rPr>
          <w:b/>
          <w:bCs/>
          <w:sz w:val="28"/>
          <w:szCs w:val="28"/>
          <w:lang w:val="uk-UA"/>
        </w:rPr>
        <w:t>. Рекомендовані джерела інформації</w:t>
      </w:r>
    </w:p>
    <w:p w:rsidR="00B77ECE" w:rsidRPr="00AC5B6A" w:rsidRDefault="00B77ECE" w:rsidP="00323935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AC5B6A">
        <w:rPr>
          <w:b/>
          <w:bCs/>
          <w:sz w:val="28"/>
          <w:szCs w:val="28"/>
          <w:lang w:val="uk-UA"/>
        </w:rPr>
        <w:t>1</w:t>
      </w:r>
      <w:r w:rsidR="00323935" w:rsidRPr="00AC5B6A">
        <w:rPr>
          <w:b/>
          <w:bCs/>
          <w:sz w:val="28"/>
          <w:szCs w:val="28"/>
          <w:lang w:val="uk-UA"/>
        </w:rPr>
        <w:t>4</w:t>
      </w:r>
      <w:r w:rsidRPr="00AC5B6A">
        <w:rPr>
          <w:b/>
          <w:bCs/>
          <w:sz w:val="28"/>
          <w:szCs w:val="28"/>
          <w:lang w:val="uk-UA"/>
        </w:rPr>
        <w:t>.</w:t>
      </w:r>
      <w:r w:rsidRPr="00AC5B6A">
        <w:rPr>
          <w:b/>
          <w:bCs/>
          <w:sz w:val="28"/>
          <w:szCs w:val="28"/>
        </w:rPr>
        <w:t>1</w:t>
      </w:r>
      <w:r w:rsidRPr="00AC5B6A">
        <w:rPr>
          <w:b/>
          <w:bCs/>
          <w:sz w:val="28"/>
          <w:szCs w:val="28"/>
          <w:lang w:val="uk-UA"/>
        </w:rPr>
        <w:t>. Базова література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1. Закон України "Про охорону праці" в редакції від 21 листопада 2002 р.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 xml:space="preserve">2.Закон України "Про загальнообов'язкове державне </w:t>
      </w:r>
      <w:proofErr w:type="gramStart"/>
      <w:r w:rsidRPr="00AC5B6A">
        <w:rPr>
          <w:sz w:val="28"/>
          <w:szCs w:val="28"/>
        </w:rPr>
        <w:t>соц</w:t>
      </w:r>
      <w:proofErr w:type="gramEnd"/>
      <w:r w:rsidRPr="00AC5B6A">
        <w:rPr>
          <w:sz w:val="28"/>
          <w:szCs w:val="28"/>
        </w:rPr>
        <w:t>іальне страхування від нещасного випадку на виробництві та професійного захворювання, які спричинили втрату працездатності".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 xml:space="preserve">3. </w:t>
      </w:r>
      <w:proofErr w:type="gramStart"/>
      <w:r w:rsidRPr="00AC5B6A">
        <w:rPr>
          <w:sz w:val="28"/>
          <w:szCs w:val="28"/>
        </w:rPr>
        <w:t>Законодавство України про охорону праці (збірник нормативних документів. У 4 т. - К.: Держнаглядохоронпраці; Основа, 1995.</w:t>
      </w:r>
      <w:proofErr w:type="gramEnd"/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4. Кодекс законі</w:t>
      </w:r>
      <w:proofErr w:type="gramStart"/>
      <w:r w:rsidRPr="00AC5B6A">
        <w:rPr>
          <w:sz w:val="28"/>
          <w:szCs w:val="28"/>
        </w:rPr>
        <w:t>в</w:t>
      </w:r>
      <w:proofErr w:type="gramEnd"/>
      <w:r w:rsidRPr="00AC5B6A">
        <w:rPr>
          <w:sz w:val="28"/>
          <w:szCs w:val="28"/>
        </w:rPr>
        <w:t xml:space="preserve"> про працю України. - К.: Юрінком Інтер, 1998. -1040 с.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 xml:space="preserve">5. Гігієнічна класифікація праці за показниками шкідливості і небезпечності факторів виробничого середовища, важкості та напруженості трудового процесу </w:t>
      </w:r>
      <w:proofErr w:type="gramStart"/>
      <w:r w:rsidRPr="00AC5B6A">
        <w:rPr>
          <w:sz w:val="28"/>
          <w:szCs w:val="28"/>
        </w:rPr>
        <w:t>Ц</w:t>
      </w:r>
      <w:proofErr w:type="gramEnd"/>
      <w:r w:rsidRPr="00AC5B6A">
        <w:rPr>
          <w:sz w:val="28"/>
          <w:szCs w:val="28"/>
        </w:rPr>
        <w:t xml:space="preserve"> Охорона праці. -1998. - № 6.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6. Державний реє</w:t>
      </w:r>
      <w:proofErr w:type="gramStart"/>
      <w:r w:rsidRPr="00AC5B6A">
        <w:rPr>
          <w:sz w:val="28"/>
          <w:szCs w:val="28"/>
        </w:rPr>
        <w:t>стр</w:t>
      </w:r>
      <w:proofErr w:type="gramEnd"/>
      <w:r w:rsidRPr="00AC5B6A">
        <w:rPr>
          <w:sz w:val="28"/>
          <w:szCs w:val="28"/>
        </w:rPr>
        <w:t xml:space="preserve"> міжгалузевих і галузевих нормативних актів про охорону праці (Реєстр ДНАОП). - К.: Держнаглядохоронпраці; Основа, 1995. - 223 с.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7. Державні санітарні правила і норми роботи з візуальними дисплейними терміналами електронно-обчислювальних машин ДСанПІН3.3.2.007-98.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8. ДНАОП 0.03-1.72-87. Основні санітарні правила роботи з радіоактивними речовинами та Іншими джерелами іонізуючого випромінювання ОСП-72/87 № 4422-87. - Мінохорони здоров'я СРСР, 1987.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9. Норми радіаційної безпеки України НРБУ-97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10. Основні санітарні правила роботи з радіоактивними речовинами та іншими джерелами іонізуючих випромінювань ОСП-72/87.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11. Правила безпечної експлуатації електроустановок споживачів ДНАОП 0.00-121-98. - 1С Основа, 1998. - 380 с.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 xml:space="preserve">12. Правила будови електроустановок. Електрообладнання </w:t>
      </w:r>
      <w:proofErr w:type="gramStart"/>
      <w:r w:rsidRPr="00AC5B6A">
        <w:rPr>
          <w:sz w:val="28"/>
          <w:szCs w:val="28"/>
        </w:rPr>
        <w:t>спец</w:t>
      </w:r>
      <w:proofErr w:type="gramEnd"/>
      <w:r w:rsidRPr="00AC5B6A">
        <w:rPr>
          <w:sz w:val="28"/>
          <w:szCs w:val="28"/>
        </w:rPr>
        <w:t>іальних установок. ДНАОП 0.00-132-01 - К.: Укрархбудінформ, 2001. -118 с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13. Правила устройства электроустановок ПУЭ. - ЬА: Энергоиздат, 1998. - 640 с.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14. Система стандартов безопасности труда. - ЬА: Иэд-во стандартов, 1975-1989.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15. Строительные нормы и правила СНиП. - ЬА: Стройиздат, 1976,1991.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16. Типове положення про навчання з питань охорони праці ДНАОП 0.00-12-99.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17. Эргономика / Адамчук В. В., Варно Т. П., Поротникова В. В. и др. / Под</w:t>
      </w:r>
      <w:proofErr w:type="gramStart"/>
      <w:r w:rsidRPr="00AC5B6A">
        <w:rPr>
          <w:sz w:val="28"/>
          <w:szCs w:val="28"/>
        </w:rPr>
        <w:t>.</w:t>
      </w:r>
      <w:proofErr w:type="gramEnd"/>
      <w:r w:rsidRPr="00AC5B6A">
        <w:rPr>
          <w:sz w:val="28"/>
          <w:szCs w:val="28"/>
        </w:rPr>
        <w:t xml:space="preserve"> </w:t>
      </w:r>
      <w:proofErr w:type="gramStart"/>
      <w:r w:rsidRPr="00AC5B6A">
        <w:rPr>
          <w:sz w:val="28"/>
          <w:szCs w:val="28"/>
        </w:rPr>
        <w:t>р</w:t>
      </w:r>
      <w:proofErr w:type="gramEnd"/>
      <w:r w:rsidRPr="00AC5B6A">
        <w:rPr>
          <w:sz w:val="28"/>
          <w:szCs w:val="28"/>
        </w:rPr>
        <w:t>ед. В. В. Адамчука. - М.: Юнити-Дана, 1999.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 xml:space="preserve">18. Барабаш В. И., Шкрабак В. </w:t>
      </w:r>
      <w:proofErr w:type="gramStart"/>
      <w:r w:rsidRPr="00AC5B6A">
        <w:rPr>
          <w:sz w:val="28"/>
          <w:szCs w:val="28"/>
        </w:rPr>
        <w:t>С</w:t>
      </w:r>
      <w:proofErr w:type="gramEnd"/>
      <w:r w:rsidRPr="00AC5B6A">
        <w:rPr>
          <w:sz w:val="28"/>
          <w:szCs w:val="28"/>
        </w:rPr>
        <w:t xml:space="preserve"> </w:t>
      </w:r>
      <w:proofErr w:type="gramStart"/>
      <w:r w:rsidRPr="00AC5B6A">
        <w:rPr>
          <w:sz w:val="28"/>
          <w:szCs w:val="28"/>
        </w:rPr>
        <w:t>Психология</w:t>
      </w:r>
      <w:proofErr w:type="gramEnd"/>
      <w:r w:rsidRPr="00AC5B6A">
        <w:rPr>
          <w:sz w:val="28"/>
          <w:szCs w:val="28"/>
        </w:rPr>
        <w:t xml:space="preserve"> безопасности труда. - СПб, 1996.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19. бубнов В. Г, Бубнова И. В. Доврачебная помощь в чрезвычайных ситуациях: Памятка спасателя. - М.: НЦ ЭНАС, 2000. - 48 с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20. Бубнов В. Г., Бубнова Н. В. Оказание экстренной помощи до прибытия врача: Практ. пособ. - М.: НЦ ЭНАС, 2000. - 64 с.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 xml:space="preserve">21. Буянов В. М. Первая медицинская помощь. - М.: Медицина, 1987. -192 </w:t>
      </w:r>
      <w:proofErr w:type="gramStart"/>
      <w:r w:rsidRPr="00AC5B6A">
        <w:rPr>
          <w:sz w:val="28"/>
          <w:szCs w:val="28"/>
        </w:rPr>
        <w:t>с</w:t>
      </w:r>
      <w:proofErr w:type="gramEnd"/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 xml:space="preserve">22. Вігренко I. С Загальна та медична психологія: Навч. </w:t>
      </w:r>
      <w:proofErr w:type="gramStart"/>
      <w:r w:rsidRPr="00AC5B6A">
        <w:rPr>
          <w:sz w:val="28"/>
          <w:szCs w:val="28"/>
        </w:rPr>
        <w:t>пос</w:t>
      </w:r>
      <w:proofErr w:type="gramEnd"/>
      <w:r w:rsidRPr="00AC5B6A">
        <w:rPr>
          <w:sz w:val="28"/>
          <w:szCs w:val="28"/>
        </w:rPr>
        <w:t>іб. - К.: Здоров'я, 1994.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23. Геврик Є О. Охорона праці. - К.: Ельга; Ніка-Центр, 2003. - 280 с.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24. Гетьман В. Перша долікарська допомога в екстремальних ситуаціях // Охорона праці. -1995. - №5. - С 28-32.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25. Голубков Б. Н, Пятачков Б. И., Романова Т. М. Кондиционирование воздуха, отопление и вентиляция. - М.: Энергоиздат, 1982. - 232 с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26. Даниель Ж., Никуда И. Психология труда / Под ред. К. Н. Плотонова. - М; Профиздат, 1979.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27. Денисенко Г. ф. Охрана труда. - ЬА: Высшая школа, 1995. - 320 с.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28. Желібо Є П., Заверуха Н. М., Зацарний В, В. Безпека життедіяльності / За ред. Є П. Желібо. - К.: Каравела, 2010. - 328 с.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29. Жидецький В. Ц. Основи охорони праці. - Львів: Афі</w:t>
      </w:r>
      <w:proofErr w:type="gramStart"/>
      <w:r w:rsidRPr="00AC5B6A">
        <w:rPr>
          <w:sz w:val="28"/>
          <w:szCs w:val="28"/>
        </w:rPr>
        <w:t>ша</w:t>
      </w:r>
      <w:proofErr w:type="gramEnd"/>
      <w:r w:rsidRPr="00AC5B6A">
        <w:rPr>
          <w:sz w:val="28"/>
          <w:szCs w:val="28"/>
        </w:rPr>
        <w:t>, 2002. - 320 с.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 xml:space="preserve">30. Катренко Л. А, </w:t>
      </w:r>
      <w:proofErr w:type="gramStart"/>
      <w:r w:rsidRPr="00AC5B6A">
        <w:rPr>
          <w:sz w:val="28"/>
          <w:szCs w:val="28"/>
        </w:rPr>
        <w:t>П</w:t>
      </w:r>
      <w:proofErr w:type="gramEnd"/>
      <w:r w:rsidRPr="00AC5B6A">
        <w:rPr>
          <w:sz w:val="28"/>
          <w:szCs w:val="28"/>
        </w:rPr>
        <w:t xml:space="preserve">істун і П. Охорона праці в галузі освіти. - К.: Університетська книга; Суми, 2001. - 340 </w:t>
      </w:r>
      <w:proofErr w:type="gramStart"/>
      <w:r w:rsidRPr="00AC5B6A">
        <w:rPr>
          <w:sz w:val="28"/>
          <w:szCs w:val="28"/>
        </w:rPr>
        <w:t>с</w:t>
      </w:r>
      <w:proofErr w:type="gramEnd"/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 xml:space="preserve">31. Козаков В. А. Психологія діяльності та навчальний менеджмент </w:t>
      </w:r>
      <w:proofErr w:type="gramStart"/>
      <w:r w:rsidRPr="00AC5B6A">
        <w:rPr>
          <w:sz w:val="28"/>
          <w:szCs w:val="28"/>
        </w:rPr>
        <w:t>П</w:t>
      </w:r>
      <w:proofErr w:type="gramEnd"/>
      <w:r w:rsidRPr="00AC5B6A">
        <w:rPr>
          <w:sz w:val="28"/>
          <w:szCs w:val="28"/>
        </w:rPr>
        <w:t>ідручник. У 2 ч. 4.1. Психологія суб'єкта діяльності. - К: КНЕУ, 1999.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 xml:space="preserve">32. Охрана труда / Князевский Б. А., Долин П. А, Марусова Т. П. и др. / Под ред. Б. А. Князевского. - М. " Высшая школа, 1982. - 312 </w:t>
      </w:r>
      <w:proofErr w:type="gramStart"/>
      <w:r w:rsidRPr="00AC5B6A">
        <w:rPr>
          <w:sz w:val="28"/>
          <w:szCs w:val="28"/>
        </w:rPr>
        <w:t>с</w:t>
      </w:r>
      <w:proofErr w:type="gramEnd"/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33. Козлов В. Ф. Справочник по радиационной безопасности. - М.: Энергоатом-издат, 1987. - 192 с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34. Мартиросова В. Г. Особливості праці користувачів ЕОМ // Охорона праці. -1995. - № 1. - С10-13.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35. Маткович В. П., Папченко А. М. Основы радиационной безопасности. - М.: Энергоатомиздат, 1990. - 176 с.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36. Медведев</w:t>
      </w:r>
      <w:proofErr w:type="gramStart"/>
      <w:r w:rsidRPr="00AC5B6A">
        <w:rPr>
          <w:sz w:val="28"/>
          <w:szCs w:val="28"/>
        </w:rPr>
        <w:t xml:space="preserve"> А</w:t>
      </w:r>
      <w:proofErr w:type="gramEnd"/>
      <w:r w:rsidRPr="00AC5B6A">
        <w:rPr>
          <w:sz w:val="28"/>
          <w:szCs w:val="28"/>
        </w:rPr>
        <w:t>, М., Анципович И. С, Виноградов Ю. Н. Охрана труда в мясной и молочной промышленности. - М.: Агропромиздат, 1989. - 256 с.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 xml:space="preserve">37. Навакатикян О. О., Кальниш В. В., Стрюков С М. Охорона праці користувачів комп'ютерних відеодисплейних терміналів. - К.: Основа, 1996. - 400 </w:t>
      </w:r>
      <w:proofErr w:type="gramStart"/>
      <w:r w:rsidRPr="00AC5B6A">
        <w:rPr>
          <w:sz w:val="28"/>
          <w:szCs w:val="28"/>
        </w:rPr>
        <w:t>с</w:t>
      </w:r>
      <w:proofErr w:type="gramEnd"/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38. Никитин В. С, Бурашников Ю. М. Охрана труда на предприятиях пищевой промышленности. - М: Агропромиздат, 1991 - 350 с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39. Основи охорони прац</w:t>
      </w:r>
      <w:proofErr w:type="gramStart"/>
      <w:r w:rsidRPr="00AC5B6A">
        <w:rPr>
          <w:sz w:val="28"/>
          <w:szCs w:val="28"/>
        </w:rPr>
        <w:t>і / З</w:t>
      </w:r>
      <w:proofErr w:type="gramEnd"/>
      <w:r w:rsidRPr="00AC5B6A">
        <w:rPr>
          <w:sz w:val="28"/>
          <w:szCs w:val="28"/>
        </w:rPr>
        <w:t>а ред. Гандзюка М. П., Купчика М. П. - К.: Основа, 2000. - 416 с.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40. Павленко А. Р. Компьютер, TV и здоровье. - К.: Основа, 1998 - 152 с.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41. Полежаев £ Ф., Макушин В. Г. Основы физиологии и психологии труда. - М: Экономика, 1974.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 xml:space="preserve">42. Сегеда Г. Фч Дашевский В. И. Охрана труда в пищевой промышленности. </w:t>
      </w:r>
      <w:proofErr w:type="gramStart"/>
      <w:r w:rsidRPr="00AC5B6A">
        <w:rPr>
          <w:sz w:val="28"/>
          <w:szCs w:val="28"/>
        </w:rPr>
        <w:t>-М</w:t>
      </w:r>
      <w:proofErr w:type="gramEnd"/>
      <w:r w:rsidRPr="00AC5B6A">
        <w:rPr>
          <w:sz w:val="28"/>
          <w:szCs w:val="28"/>
        </w:rPr>
        <w:t>.: Легкая и пищевая промышленность, 1982. - 344 с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 xml:space="preserve">43. Безопасность труда в промышленности / Ткачук К. К, Галушко П. Я., Сабано Р. В. и др. / Под ред. К. Н. Ткачука. - 1С Техника, 1982. - 232 </w:t>
      </w:r>
      <w:proofErr w:type="gramStart"/>
      <w:r w:rsidRPr="00AC5B6A">
        <w:rPr>
          <w:sz w:val="28"/>
          <w:szCs w:val="28"/>
        </w:rPr>
        <w:t>с</w:t>
      </w:r>
      <w:proofErr w:type="gramEnd"/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44. Трахтенберг /. М., Коршун М. М., Чабанова О. В. Пгієна праці та виробнича санітарія. - 1С Основа, 1997. - 464 с.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>45. Шишков В. 3., Гарадай В. И. Психология безопасности - 1С НИНЦОП, 1996.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 xml:space="preserve">46. Яцюк М. М. Навчально-методичні матеріали з питань радіаційної безпеки на </w:t>
      </w:r>
      <w:proofErr w:type="gramStart"/>
      <w:r w:rsidRPr="00AC5B6A">
        <w:rPr>
          <w:sz w:val="28"/>
          <w:szCs w:val="28"/>
        </w:rPr>
        <w:t>п</w:t>
      </w:r>
      <w:proofErr w:type="gramEnd"/>
      <w:r w:rsidRPr="00AC5B6A">
        <w:rPr>
          <w:sz w:val="28"/>
          <w:szCs w:val="28"/>
        </w:rPr>
        <w:t>ідприємствах харчової промисловості. - К.: КТІПП, 1993. - 64 с.</w:t>
      </w:r>
    </w:p>
    <w:p w:rsidR="00323935" w:rsidRPr="00AC5B6A" w:rsidRDefault="00323935" w:rsidP="00323935">
      <w:pPr>
        <w:ind w:firstLine="567"/>
        <w:jc w:val="both"/>
        <w:rPr>
          <w:sz w:val="28"/>
          <w:szCs w:val="28"/>
        </w:rPr>
      </w:pPr>
      <w:r w:rsidRPr="00AC5B6A">
        <w:rPr>
          <w:sz w:val="28"/>
          <w:szCs w:val="28"/>
        </w:rPr>
        <w:t xml:space="preserve">47. Яцюк М. М., Прокопенко O. L Організація та проведення дозиметричного контролю на </w:t>
      </w:r>
      <w:proofErr w:type="gramStart"/>
      <w:r w:rsidRPr="00AC5B6A">
        <w:rPr>
          <w:sz w:val="28"/>
          <w:szCs w:val="28"/>
        </w:rPr>
        <w:t>п</w:t>
      </w:r>
      <w:proofErr w:type="gramEnd"/>
      <w:r w:rsidRPr="00AC5B6A">
        <w:rPr>
          <w:sz w:val="28"/>
          <w:szCs w:val="28"/>
        </w:rPr>
        <w:t>ідприємствах харчової промисловості. - 1С УДУХТ, 1997. - 44 с</w:t>
      </w:r>
    </w:p>
    <w:p w:rsidR="00B77ECE" w:rsidRPr="00AC5B6A" w:rsidRDefault="00323935" w:rsidP="00323935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C5B6A">
        <w:rPr>
          <w:sz w:val="28"/>
          <w:szCs w:val="28"/>
          <w:lang w:val="uk-UA"/>
        </w:rPr>
        <w:t>48</w:t>
      </w:r>
      <w:r w:rsidR="00B77ECE" w:rsidRPr="00AC5B6A">
        <w:rPr>
          <w:sz w:val="28"/>
          <w:szCs w:val="28"/>
          <w:lang w:val="uk-UA"/>
        </w:rPr>
        <w:t>. Кравцов М. М. Методичні вказівки «Д</w:t>
      </w:r>
      <w:r w:rsidR="00B77ECE" w:rsidRPr="00AC5B6A">
        <w:rPr>
          <w:sz w:val="28"/>
          <w:szCs w:val="28"/>
        </w:rPr>
        <w:t>о виконання практичної частини контрольної роботи (вирішення задач)</w:t>
      </w:r>
      <w:r w:rsidR="00B77ECE" w:rsidRPr="00AC5B6A">
        <w:rPr>
          <w:sz w:val="28"/>
          <w:szCs w:val="28"/>
          <w:lang w:val="uk-UA"/>
        </w:rPr>
        <w:t>»</w:t>
      </w:r>
      <w:r w:rsidR="00B77ECE" w:rsidRPr="00AC5B6A">
        <w:rPr>
          <w:sz w:val="28"/>
          <w:szCs w:val="28"/>
        </w:rPr>
        <w:t xml:space="preserve"> з дисципліни:"Охорона праці у галузі". Для всіх </w:t>
      </w:r>
      <w:proofErr w:type="gramStart"/>
      <w:r w:rsidR="00B77ECE" w:rsidRPr="00AC5B6A">
        <w:rPr>
          <w:sz w:val="28"/>
          <w:szCs w:val="28"/>
        </w:rPr>
        <w:t>спец</w:t>
      </w:r>
      <w:proofErr w:type="gramEnd"/>
      <w:r w:rsidR="00B77ECE" w:rsidRPr="00AC5B6A">
        <w:rPr>
          <w:sz w:val="28"/>
          <w:szCs w:val="28"/>
        </w:rPr>
        <w:t>іальностей</w:t>
      </w:r>
      <w:r w:rsidR="00B77ECE" w:rsidRPr="00AC5B6A">
        <w:rPr>
          <w:sz w:val="28"/>
          <w:szCs w:val="28"/>
          <w:lang w:val="uk-UA"/>
        </w:rPr>
        <w:t>. Харків. Видавн.</w:t>
      </w:r>
      <w:r w:rsidR="00B77ECE" w:rsidRPr="00AC5B6A">
        <w:rPr>
          <w:sz w:val="28"/>
          <w:szCs w:val="28"/>
        </w:rPr>
        <w:t xml:space="preserve"> ХНАДУ. 2018 р.</w:t>
      </w:r>
      <w:r w:rsidR="00B77ECE" w:rsidRPr="00AC5B6A">
        <w:rPr>
          <w:sz w:val="28"/>
          <w:szCs w:val="28"/>
          <w:lang w:val="uk-UA"/>
        </w:rPr>
        <w:t xml:space="preserve"> 64 С.</w:t>
      </w:r>
    </w:p>
    <w:p w:rsidR="00B77ECE" w:rsidRPr="00AC5B6A" w:rsidRDefault="00323935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49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 xml:space="preserve">. </w:t>
      </w:r>
      <w:r w:rsidR="00B77ECE" w:rsidRPr="00AC5B6A">
        <w:rPr>
          <w:rFonts w:eastAsiaTheme="minorHAnsi"/>
          <w:sz w:val="28"/>
          <w:szCs w:val="28"/>
          <w:lang w:eastAsia="en-US"/>
        </w:rPr>
        <w:t>НПАОП 0.00—4.12—05. “Типове положення про порядок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="00B77ECE" w:rsidRPr="00AC5B6A">
        <w:rPr>
          <w:rFonts w:eastAsiaTheme="minorHAnsi"/>
          <w:sz w:val="28"/>
          <w:szCs w:val="28"/>
          <w:lang w:eastAsia="en-US"/>
        </w:rPr>
        <w:t xml:space="preserve">проведення навчання і </w:t>
      </w:r>
      <w:proofErr w:type="gramStart"/>
      <w:r w:rsidR="00B77ECE" w:rsidRPr="00AC5B6A">
        <w:rPr>
          <w:rFonts w:eastAsiaTheme="minorHAnsi"/>
          <w:sz w:val="28"/>
          <w:szCs w:val="28"/>
          <w:lang w:eastAsia="en-US"/>
        </w:rPr>
        <w:t>перев</w:t>
      </w:r>
      <w:proofErr w:type="gramEnd"/>
      <w:r w:rsidR="00B77ECE" w:rsidRPr="00AC5B6A">
        <w:rPr>
          <w:rFonts w:eastAsiaTheme="minorHAnsi"/>
          <w:sz w:val="28"/>
          <w:szCs w:val="28"/>
          <w:lang w:eastAsia="en-US"/>
        </w:rPr>
        <w:t>ірки знань з питань охорони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="00B77ECE" w:rsidRPr="00AC5B6A">
        <w:rPr>
          <w:rFonts w:eastAsiaTheme="minorHAnsi"/>
          <w:sz w:val="28"/>
          <w:szCs w:val="28"/>
          <w:lang w:eastAsia="en-US"/>
        </w:rPr>
        <w:t>праці”. Наказ Держнаглядохоронпраці від 26.01.2005 р.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="00B77ECE" w:rsidRPr="00AC5B6A">
        <w:rPr>
          <w:rFonts w:eastAsiaTheme="minorHAnsi"/>
          <w:sz w:val="28"/>
          <w:szCs w:val="28"/>
          <w:lang w:eastAsia="en-US"/>
        </w:rPr>
        <w:t>№ 15.</w:t>
      </w:r>
    </w:p>
    <w:p w:rsidR="00B77ECE" w:rsidRPr="00AC5B6A" w:rsidRDefault="00323935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50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>.</w:t>
      </w:r>
      <w:r w:rsidR="00B77ECE" w:rsidRPr="00AC5B6A">
        <w:rPr>
          <w:rFonts w:eastAsiaTheme="minorHAnsi"/>
          <w:sz w:val="28"/>
          <w:szCs w:val="28"/>
          <w:lang w:eastAsia="en-US"/>
        </w:rPr>
        <w:t xml:space="preserve"> Порядок проведення розслідування та ведення </w:t>
      </w:r>
      <w:proofErr w:type="gramStart"/>
      <w:r w:rsidR="00B77ECE" w:rsidRPr="00AC5B6A">
        <w:rPr>
          <w:rFonts w:eastAsiaTheme="minorHAnsi"/>
          <w:sz w:val="28"/>
          <w:szCs w:val="28"/>
          <w:lang w:eastAsia="en-US"/>
        </w:rPr>
        <w:t>обл</w:t>
      </w:r>
      <w:proofErr w:type="gramEnd"/>
      <w:r w:rsidR="00B77ECE" w:rsidRPr="00AC5B6A">
        <w:rPr>
          <w:rFonts w:eastAsiaTheme="minorHAnsi"/>
          <w:sz w:val="28"/>
          <w:szCs w:val="28"/>
          <w:lang w:eastAsia="en-US"/>
        </w:rPr>
        <w:t>іку нещасних випадків, професійних захворювань і аварій на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="00B77ECE" w:rsidRPr="00AC5B6A">
        <w:rPr>
          <w:rFonts w:eastAsiaTheme="minorHAnsi"/>
          <w:sz w:val="28"/>
          <w:szCs w:val="28"/>
          <w:lang w:eastAsia="en-US"/>
        </w:rPr>
        <w:t>виробництві, затверджений постановою Кабінету Міністрів України від 30.11.2011 р. № 1232.</w:t>
      </w:r>
    </w:p>
    <w:p w:rsidR="00B77ECE" w:rsidRPr="00AC5B6A" w:rsidRDefault="00323935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5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>1.</w:t>
      </w:r>
      <w:r w:rsidR="00B77ECE" w:rsidRPr="00AC5B6A">
        <w:rPr>
          <w:rFonts w:eastAsiaTheme="minorHAnsi"/>
          <w:sz w:val="28"/>
          <w:szCs w:val="28"/>
          <w:lang w:eastAsia="en-US"/>
        </w:rPr>
        <w:t xml:space="preserve"> Основи охорони праці: навчальний </w:t>
      </w:r>
      <w:proofErr w:type="gramStart"/>
      <w:r w:rsidR="00B77ECE" w:rsidRPr="00AC5B6A">
        <w:rPr>
          <w:rFonts w:eastAsiaTheme="minorHAnsi"/>
          <w:sz w:val="28"/>
          <w:szCs w:val="28"/>
          <w:lang w:eastAsia="en-US"/>
        </w:rPr>
        <w:t>пос</w:t>
      </w:r>
      <w:proofErr w:type="gramEnd"/>
      <w:r w:rsidR="00B77ECE" w:rsidRPr="00AC5B6A">
        <w:rPr>
          <w:rFonts w:eastAsiaTheme="minorHAnsi"/>
          <w:sz w:val="28"/>
          <w:szCs w:val="28"/>
          <w:lang w:eastAsia="en-US"/>
        </w:rPr>
        <w:t>ібник / В. В. Березуцький, Т. С. Бондаренко, Г. Г. Валенко та [ін.]; За заг.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="00B77ECE" w:rsidRPr="00AC5B6A">
        <w:rPr>
          <w:rFonts w:eastAsiaTheme="minorHAnsi"/>
          <w:sz w:val="28"/>
          <w:szCs w:val="28"/>
          <w:lang w:eastAsia="en-US"/>
        </w:rPr>
        <w:t>ред. В. В. Березуцького. — Х.</w:t>
      </w:r>
      <w:proofErr w:type="gramStart"/>
      <w:r w:rsidR="00B77ECE" w:rsidRPr="00AC5B6A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B77ECE" w:rsidRPr="00AC5B6A">
        <w:rPr>
          <w:rFonts w:eastAsiaTheme="minorHAnsi"/>
          <w:sz w:val="28"/>
          <w:szCs w:val="28"/>
          <w:lang w:eastAsia="en-US"/>
        </w:rPr>
        <w:t xml:space="preserve"> Факт, 2007. — 480 с.</w:t>
      </w:r>
    </w:p>
    <w:p w:rsidR="00B77ECE" w:rsidRPr="00AC5B6A" w:rsidRDefault="00323935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5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>2.</w:t>
      </w:r>
      <w:r w:rsidR="00B77ECE" w:rsidRPr="00AC5B6A">
        <w:rPr>
          <w:rFonts w:eastAsiaTheme="minorHAnsi"/>
          <w:sz w:val="28"/>
          <w:szCs w:val="28"/>
          <w:lang w:eastAsia="en-US"/>
        </w:rPr>
        <w:t xml:space="preserve"> Протоєрейський О. С. Охорона праці в галузі: навчальний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gramStart"/>
      <w:r w:rsidR="00B77ECE" w:rsidRPr="00AC5B6A">
        <w:rPr>
          <w:rFonts w:eastAsiaTheme="minorHAnsi"/>
          <w:sz w:val="28"/>
          <w:szCs w:val="28"/>
          <w:lang w:eastAsia="en-US"/>
        </w:rPr>
        <w:t>пос</w:t>
      </w:r>
      <w:proofErr w:type="gramEnd"/>
      <w:r w:rsidR="00B77ECE" w:rsidRPr="00AC5B6A">
        <w:rPr>
          <w:rFonts w:eastAsiaTheme="minorHAnsi"/>
          <w:sz w:val="28"/>
          <w:szCs w:val="28"/>
          <w:lang w:eastAsia="en-US"/>
        </w:rPr>
        <w:t>ібник / О. Є. Протоєрейський, О. І. Запорожець. — К.</w:t>
      </w:r>
      <w:proofErr w:type="gramStart"/>
      <w:r w:rsidR="00B77ECE" w:rsidRPr="00AC5B6A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B77ECE"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="00B77ECE" w:rsidRPr="00AC5B6A">
        <w:rPr>
          <w:rFonts w:eastAsiaTheme="minorHAnsi"/>
          <w:sz w:val="28"/>
          <w:szCs w:val="28"/>
          <w:lang w:eastAsia="en-US"/>
        </w:rPr>
        <w:t>Книжкове вид-во НАУ, 2005. — 268 с.</w:t>
      </w:r>
    </w:p>
    <w:p w:rsidR="00B77ECE" w:rsidRPr="00AC5B6A" w:rsidRDefault="00323935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5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>3.</w:t>
      </w:r>
      <w:r w:rsidR="00B77ECE" w:rsidRPr="00AC5B6A">
        <w:rPr>
          <w:rFonts w:eastAsiaTheme="minorHAnsi"/>
          <w:sz w:val="28"/>
          <w:szCs w:val="28"/>
          <w:lang w:eastAsia="en-US"/>
        </w:rPr>
        <w:t xml:space="preserve"> Сафонов В. В. Інженерні </w:t>
      </w:r>
      <w:proofErr w:type="gramStart"/>
      <w:r w:rsidR="00B77ECE" w:rsidRPr="00AC5B6A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B77ECE" w:rsidRPr="00AC5B6A">
        <w:rPr>
          <w:rFonts w:eastAsiaTheme="minorHAnsi"/>
          <w:sz w:val="28"/>
          <w:szCs w:val="28"/>
          <w:lang w:eastAsia="en-US"/>
        </w:rPr>
        <w:t>ішення з охорони праці при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="00B77ECE" w:rsidRPr="00AC5B6A">
        <w:rPr>
          <w:rFonts w:eastAsiaTheme="minorHAnsi"/>
          <w:sz w:val="28"/>
          <w:szCs w:val="28"/>
          <w:lang w:eastAsia="en-US"/>
        </w:rPr>
        <w:t>розробці дипломних проектів інженерно-будівельних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="00B77ECE" w:rsidRPr="00AC5B6A">
        <w:rPr>
          <w:rFonts w:eastAsiaTheme="minorHAnsi"/>
          <w:sz w:val="28"/>
          <w:szCs w:val="28"/>
          <w:lang w:eastAsia="en-US"/>
        </w:rPr>
        <w:t>спеціальностей: навч. посіб. / В. В.Сафонов, Л. М. Діденко, Ю. А. Гасило. — Київ</w:t>
      </w:r>
      <w:proofErr w:type="gramStart"/>
      <w:r w:rsidR="00B77ECE" w:rsidRPr="00AC5B6A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B77ECE" w:rsidRPr="00AC5B6A">
        <w:rPr>
          <w:rFonts w:eastAsiaTheme="minorHAnsi"/>
          <w:sz w:val="28"/>
          <w:szCs w:val="28"/>
          <w:lang w:eastAsia="en-US"/>
        </w:rPr>
        <w:t xml:space="preserve"> Основа, 2000. — 336 с.</w:t>
      </w:r>
    </w:p>
    <w:p w:rsidR="00B77ECE" w:rsidRPr="00AC5B6A" w:rsidRDefault="00323935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5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>4.</w:t>
      </w:r>
      <w:r w:rsidR="00B77ECE" w:rsidRPr="00AC5B6A">
        <w:rPr>
          <w:rFonts w:eastAsiaTheme="minorHAnsi"/>
          <w:sz w:val="28"/>
          <w:szCs w:val="28"/>
          <w:lang w:eastAsia="en-US"/>
        </w:rPr>
        <w:t xml:space="preserve"> Сафонов В. В. Охорона праці при виготовлення і монтажі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="00B77ECE" w:rsidRPr="00AC5B6A">
        <w:rPr>
          <w:rFonts w:eastAsiaTheme="minorHAnsi"/>
          <w:sz w:val="28"/>
          <w:szCs w:val="28"/>
          <w:lang w:eastAsia="en-US"/>
        </w:rPr>
        <w:t xml:space="preserve">металевих конструкцій: навч. </w:t>
      </w:r>
      <w:proofErr w:type="gramStart"/>
      <w:r w:rsidR="00B77ECE" w:rsidRPr="00AC5B6A">
        <w:rPr>
          <w:rFonts w:eastAsiaTheme="minorHAnsi"/>
          <w:sz w:val="28"/>
          <w:szCs w:val="28"/>
          <w:lang w:eastAsia="en-US"/>
        </w:rPr>
        <w:t>пос</w:t>
      </w:r>
      <w:proofErr w:type="gramEnd"/>
      <w:r w:rsidR="00B77ECE" w:rsidRPr="00AC5B6A">
        <w:rPr>
          <w:rFonts w:eastAsiaTheme="minorHAnsi"/>
          <w:sz w:val="28"/>
          <w:szCs w:val="28"/>
          <w:lang w:eastAsia="en-US"/>
        </w:rPr>
        <w:t>іб. / В. В. Сафонов,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="00B77ECE" w:rsidRPr="00AC5B6A">
        <w:rPr>
          <w:rFonts w:eastAsiaTheme="minorHAnsi"/>
          <w:sz w:val="28"/>
          <w:szCs w:val="28"/>
          <w:lang w:eastAsia="en-US"/>
        </w:rPr>
        <w:t>Л. М. Діденко, Л. А. Чередніченко. — Х.</w:t>
      </w:r>
      <w:proofErr w:type="gramStart"/>
      <w:r w:rsidR="00B77ECE" w:rsidRPr="00AC5B6A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B77ECE" w:rsidRPr="00AC5B6A">
        <w:rPr>
          <w:rFonts w:eastAsiaTheme="minorHAnsi"/>
          <w:sz w:val="28"/>
          <w:szCs w:val="28"/>
          <w:lang w:eastAsia="en-US"/>
        </w:rPr>
        <w:t xml:space="preserve"> Основа, 1993. —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="00B77ECE" w:rsidRPr="00AC5B6A">
        <w:rPr>
          <w:rFonts w:eastAsiaTheme="minorHAnsi"/>
          <w:sz w:val="28"/>
          <w:szCs w:val="28"/>
          <w:lang w:eastAsia="en-US"/>
        </w:rPr>
        <w:t>280 с.</w:t>
      </w:r>
    </w:p>
    <w:p w:rsidR="00B77ECE" w:rsidRPr="00AC5B6A" w:rsidRDefault="00323935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5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>5.</w:t>
      </w:r>
      <w:r w:rsidR="00B77ECE" w:rsidRPr="00AC5B6A">
        <w:rPr>
          <w:rFonts w:eastAsiaTheme="minorHAnsi"/>
          <w:sz w:val="28"/>
          <w:szCs w:val="28"/>
          <w:lang w:eastAsia="en-US"/>
        </w:rPr>
        <w:t xml:space="preserve"> ДНАОП 0.00—4.26—96. Положення про порядок забезпечення працівників спеціальним одягом, взуттям та іншими засобами індиві</w:t>
      </w:r>
      <w:proofErr w:type="gramStart"/>
      <w:r w:rsidR="00B77ECE" w:rsidRPr="00AC5B6A">
        <w:rPr>
          <w:rFonts w:eastAsiaTheme="minorHAnsi"/>
          <w:sz w:val="28"/>
          <w:szCs w:val="28"/>
          <w:lang w:eastAsia="en-US"/>
        </w:rPr>
        <w:t>дуального</w:t>
      </w:r>
      <w:proofErr w:type="gramEnd"/>
      <w:r w:rsidR="00B77ECE" w:rsidRPr="00AC5B6A">
        <w:rPr>
          <w:rFonts w:eastAsiaTheme="minorHAnsi"/>
          <w:sz w:val="28"/>
          <w:szCs w:val="28"/>
          <w:lang w:eastAsia="en-US"/>
        </w:rPr>
        <w:t xml:space="preserve"> захисту.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B77ECE" w:rsidRPr="00AC5B6A" w:rsidRDefault="00B77ECE" w:rsidP="00323935">
      <w:pPr>
        <w:pStyle w:val="a9"/>
        <w:spacing w:after="0"/>
        <w:ind w:left="0" w:firstLine="567"/>
        <w:jc w:val="both"/>
        <w:rPr>
          <w:b/>
          <w:sz w:val="28"/>
          <w:szCs w:val="28"/>
          <w:lang w:val="uk-UA"/>
        </w:rPr>
      </w:pPr>
      <w:r w:rsidRPr="00AC5B6A">
        <w:rPr>
          <w:b/>
          <w:sz w:val="28"/>
          <w:szCs w:val="28"/>
          <w:lang w:val="uk-UA"/>
        </w:rPr>
        <w:t>1</w:t>
      </w:r>
      <w:r w:rsidR="00323935" w:rsidRPr="00AC5B6A">
        <w:rPr>
          <w:b/>
          <w:sz w:val="28"/>
          <w:szCs w:val="28"/>
          <w:lang w:val="uk-UA"/>
        </w:rPr>
        <w:t>4</w:t>
      </w:r>
      <w:r w:rsidRPr="00AC5B6A">
        <w:rPr>
          <w:b/>
          <w:sz w:val="28"/>
          <w:szCs w:val="28"/>
          <w:lang w:val="uk-UA"/>
        </w:rPr>
        <w:t>.2. Допоміжна література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 xml:space="preserve">1. </w:t>
      </w:r>
      <w:r w:rsidRPr="00AC5B6A">
        <w:rPr>
          <w:rFonts w:eastAsiaTheme="minorHAnsi"/>
          <w:sz w:val="28"/>
          <w:szCs w:val="28"/>
          <w:lang w:val="en-US" w:eastAsia="en-US"/>
        </w:rPr>
        <w:t>ISO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26000:2010. </w:t>
      </w:r>
      <w:proofErr w:type="gramStart"/>
      <w:r w:rsidRPr="00AC5B6A">
        <w:rPr>
          <w:rFonts w:eastAsiaTheme="minorHAnsi"/>
          <w:sz w:val="28"/>
          <w:szCs w:val="28"/>
          <w:lang w:val="en-US" w:eastAsia="en-US"/>
        </w:rPr>
        <w:t>Guidance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val="en-US" w:eastAsia="en-US"/>
        </w:rPr>
        <w:t>on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val="en-US" w:eastAsia="en-US"/>
        </w:rPr>
        <w:t>social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val="en-US" w:eastAsia="en-US"/>
        </w:rPr>
        <w:t>responsibility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(Настанова із соціальної відповідальності).</w:t>
      </w:r>
      <w:proofErr w:type="gramEnd"/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en-US"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 xml:space="preserve">2. </w:t>
      </w:r>
      <w:r w:rsidRPr="00AC5B6A">
        <w:rPr>
          <w:rFonts w:eastAsiaTheme="minorHAnsi"/>
          <w:sz w:val="28"/>
          <w:szCs w:val="28"/>
          <w:lang w:val="en-US" w:eastAsia="en-US"/>
        </w:rPr>
        <w:t>SA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8000:2001. </w:t>
      </w:r>
      <w:proofErr w:type="gramStart"/>
      <w:r w:rsidRPr="00AC5B6A">
        <w:rPr>
          <w:rFonts w:eastAsiaTheme="minorHAnsi"/>
          <w:sz w:val="28"/>
          <w:szCs w:val="28"/>
          <w:lang w:val="en-US" w:eastAsia="en-US"/>
        </w:rPr>
        <w:t>Social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val="en-US" w:eastAsia="en-US"/>
        </w:rPr>
        <w:t>Accountability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(Соціа</w:t>
      </w:r>
      <w:r w:rsidRPr="00AC5B6A">
        <w:rPr>
          <w:rFonts w:eastAsiaTheme="minorHAnsi"/>
          <w:sz w:val="28"/>
          <w:szCs w:val="28"/>
          <w:lang w:eastAsia="en-US"/>
        </w:rPr>
        <w:t>льна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відповідальність</w:t>
      </w:r>
      <w:r w:rsidRPr="00AC5B6A">
        <w:rPr>
          <w:rFonts w:eastAsiaTheme="minorHAnsi"/>
          <w:sz w:val="28"/>
          <w:szCs w:val="28"/>
          <w:lang w:val="en-US" w:eastAsia="en-US"/>
        </w:rPr>
        <w:t>).</w:t>
      </w:r>
      <w:proofErr w:type="gramEnd"/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en-US"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3.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Закон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України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№ 2017—III “</w:t>
      </w:r>
      <w:r w:rsidRPr="00AC5B6A">
        <w:rPr>
          <w:rFonts w:eastAsiaTheme="minorHAnsi"/>
          <w:sz w:val="28"/>
          <w:szCs w:val="28"/>
          <w:lang w:eastAsia="en-US"/>
        </w:rPr>
        <w:t>Про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державні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gramStart"/>
      <w:r w:rsidRPr="00AC5B6A">
        <w:rPr>
          <w:rFonts w:eastAsiaTheme="minorHAnsi"/>
          <w:sz w:val="28"/>
          <w:szCs w:val="28"/>
          <w:lang w:eastAsia="en-US"/>
        </w:rPr>
        <w:t>соц</w:t>
      </w:r>
      <w:proofErr w:type="gramEnd"/>
      <w:r w:rsidRPr="00AC5B6A">
        <w:rPr>
          <w:rFonts w:eastAsiaTheme="minorHAnsi"/>
          <w:sz w:val="28"/>
          <w:szCs w:val="28"/>
          <w:lang w:eastAsia="en-US"/>
        </w:rPr>
        <w:t>іальні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стандарти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та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державні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соціальні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гарантії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”. — </w:t>
      </w:r>
      <w:proofErr w:type="gramStart"/>
      <w:r w:rsidRPr="00AC5B6A">
        <w:rPr>
          <w:rFonts w:eastAsiaTheme="minorHAnsi"/>
          <w:sz w:val="28"/>
          <w:szCs w:val="28"/>
          <w:lang w:val="en-US" w:eastAsia="en-US"/>
        </w:rPr>
        <w:t>[</w:t>
      </w:r>
      <w:r w:rsidRPr="00AC5B6A">
        <w:rPr>
          <w:rFonts w:eastAsiaTheme="minorHAnsi"/>
          <w:sz w:val="28"/>
          <w:szCs w:val="28"/>
          <w:lang w:eastAsia="en-US"/>
        </w:rPr>
        <w:t>Чинний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від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05.10.2000 </w:t>
      </w:r>
      <w:r w:rsidRPr="00AC5B6A">
        <w:rPr>
          <w:rFonts w:eastAsiaTheme="minorHAnsi"/>
          <w:sz w:val="28"/>
          <w:szCs w:val="28"/>
          <w:lang w:eastAsia="en-US"/>
        </w:rPr>
        <w:t>р</w:t>
      </w:r>
      <w:r w:rsidRPr="00AC5B6A">
        <w:rPr>
          <w:rFonts w:eastAsiaTheme="minorHAnsi"/>
          <w:sz w:val="28"/>
          <w:szCs w:val="28"/>
          <w:lang w:val="en-US" w:eastAsia="en-US"/>
        </w:rPr>
        <w:t>.].</w:t>
      </w:r>
      <w:proofErr w:type="gramEnd"/>
      <w:r w:rsidRPr="00AC5B6A">
        <w:rPr>
          <w:rFonts w:eastAsiaTheme="minorHAnsi"/>
          <w:sz w:val="28"/>
          <w:szCs w:val="28"/>
          <w:lang w:val="en-US" w:eastAsia="en-US"/>
        </w:rPr>
        <w:t xml:space="preserve"> — </w:t>
      </w:r>
      <w:r w:rsidRPr="00AC5B6A">
        <w:rPr>
          <w:rFonts w:eastAsiaTheme="minorHAnsi"/>
          <w:sz w:val="28"/>
          <w:szCs w:val="28"/>
          <w:lang w:eastAsia="en-US"/>
        </w:rPr>
        <w:t>Відомості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Верховної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Ради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України</w:t>
      </w:r>
      <w:r w:rsidRPr="00AC5B6A">
        <w:rPr>
          <w:rFonts w:eastAsiaTheme="minorHAnsi"/>
          <w:sz w:val="28"/>
          <w:szCs w:val="28"/>
          <w:lang w:val="en-US" w:eastAsia="en-US"/>
        </w:rPr>
        <w:t>,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2000. — № 48. — </w:t>
      </w:r>
      <w:proofErr w:type="gramStart"/>
      <w:r w:rsidRPr="00AC5B6A">
        <w:rPr>
          <w:rFonts w:eastAsiaTheme="minorHAnsi"/>
          <w:sz w:val="28"/>
          <w:szCs w:val="28"/>
          <w:lang w:eastAsia="en-US"/>
        </w:rPr>
        <w:t>ст</w:t>
      </w:r>
      <w:proofErr w:type="gramEnd"/>
      <w:r w:rsidRPr="00AC5B6A">
        <w:rPr>
          <w:rFonts w:eastAsiaTheme="minorHAnsi"/>
          <w:sz w:val="28"/>
          <w:szCs w:val="28"/>
          <w:lang w:val="en-US" w:eastAsia="en-US"/>
        </w:rPr>
        <w:t>. 409.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4.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ДСТУ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ISO 9001:2009 (ISO 9001:2008, IDT). </w:t>
      </w:r>
      <w:r w:rsidRPr="00AC5B6A">
        <w:rPr>
          <w:rFonts w:eastAsiaTheme="minorHAnsi"/>
          <w:sz w:val="28"/>
          <w:szCs w:val="28"/>
          <w:lang w:eastAsia="en-US"/>
        </w:rPr>
        <w:t>Системи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управління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якістю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AC5B6A">
        <w:rPr>
          <w:rFonts w:eastAsiaTheme="minorHAnsi"/>
          <w:sz w:val="28"/>
          <w:szCs w:val="28"/>
          <w:lang w:eastAsia="en-US"/>
        </w:rPr>
        <w:t>Вимоги.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5.</w:t>
      </w:r>
      <w:r w:rsidRPr="00AC5B6A">
        <w:rPr>
          <w:rFonts w:eastAsiaTheme="minorHAnsi"/>
          <w:sz w:val="28"/>
          <w:szCs w:val="28"/>
          <w:lang w:eastAsia="en-US"/>
        </w:rPr>
        <w:t xml:space="preserve"> ДСТУ </w:t>
      </w:r>
      <w:r w:rsidRPr="00AC5B6A">
        <w:rPr>
          <w:rFonts w:eastAsiaTheme="minorHAnsi"/>
          <w:sz w:val="28"/>
          <w:szCs w:val="28"/>
          <w:lang w:val="en-US" w:eastAsia="en-US"/>
        </w:rPr>
        <w:t>ISO</w:t>
      </w:r>
      <w:r w:rsidRPr="00AC5B6A">
        <w:rPr>
          <w:rFonts w:eastAsiaTheme="minorHAnsi"/>
          <w:sz w:val="28"/>
          <w:szCs w:val="28"/>
          <w:lang w:eastAsia="en-US"/>
        </w:rPr>
        <w:t xml:space="preserve"> 14001:2006 (</w:t>
      </w:r>
      <w:r w:rsidRPr="00AC5B6A">
        <w:rPr>
          <w:rFonts w:eastAsiaTheme="minorHAnsi"/>
          <w:sz w:val="28"/>
          <w:szCs w:val="28"/>
          <w:lang w:val="en-US" w:eastAsia="en-US"/>
        </w:rPr>
        <w:t>ISO</w:t>
      </w:r>
      <w:r w:rsidRPr="00AC5B6A">
        <w:rPr>
          <w:rFonts w:eastAsiaTheme="minorHAnsi"/>
          <w:sz w:val="28"/>
          <w:szCs w:val="28"/>
          <w:lang w:eastAsia="en-US"/>
        </w:rPr>
        <w:t xml:space="preserve"> 14001:2004, </w:t>
      </w:r>
      <w:r w:rsidRPr="00AC5B6A">
        <w:rPr>
          <w:rFonts w:eastAsiaTheme="minorHAnsi"/>
          <w:sz w:val="28"/>
          <w:szCs w:val="28"/>
          <w:lang w:val="en-US" w:eastAsia="en-US"/>
        </w:rPr>
        <w:t>IDT</w:t>
      </w:r>
      <w:r w:rsidRPr="00AC5B6A">
        <w:rPr>
          <w:rFonts w:eastAsiaTheme="minorHAnsi"/>
          <w:sz w:val="28"/>
          <w:szCs w:val="28"/>
          <w:lang w:eastAsia="en-US"/>
        </w:rPr>
        <w:t>). Системи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екологічного керування. Вимоги та настанови щодо застосування.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6.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ДСТУ</w:t>
      </w:r>
      <w:r w:rsidRPr="00AC5B6A">
        <w:rPr>
          <w:rFonts w:eastAsiaTheme="minorHAnsi"/>
          <w:sz w:val="28"/>
          <w:szCs w:val="28"/>
          <w:lang w:val="en-US" w:eastAsia="en-US"/>
        </w:rPr>
        <w:t>—</w:t>
      </w:r>
      <w:r w:rsidRPr="00AC5B6A">
        <w:rPr>
          <w:rFonts w:eastAsiaTheme="minorHAnsi"/>
          <w:sz w:val="28"/>
          <w:szCs w:val="28"/>
          <w:lang w:eastAsia="en-US"/>
        </w:rPr>
        <w:t>П</w:t>
      </w:r>
      <w:r w:rsidRPr="00AC5B6A">
        <w:rPr>
          <w:rFonts w:eastAsiaTheme="minorHAnsi"/>
          <w:sz w:val="28"/>
          <w:szCs w:val="28"/>
          <w:lang w:val="en-US" w:eastAsia="en-US"/>
        </w:rPr>
        <w:t xml:space="preserve"> OHSAS 18001:2006 (OHSAS 18001:1999, IDT).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Система управління безпекою та гі</w:t>
      </w:r>
      <w:proofErr w:type="gramStart"/>
      <w:r w:rsidRPr="00AC5B6A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AC5B6A">
        <w:rPr>
          <w:rFonts w:eastAsiaTheme="minorHAnsi"/>
          <w:sz w:val="28"/>
          <w:szCs w:val="28"/>
          <w:lang w:eastAsia="en-US"/>
        </w:rPr>
        <w:t>ієною праці. Вимоги.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7.</w:t>
      </w:r>
      <w:r w:rsidRPr="00AC5B6A">
        <w:rPr>
          <w:rFonts w:eastAsiaTheme="minorHAnsi"/>
          <w:sz w:val="28"/>
          <w:szCs w:val="28"/>
          <w:lang w:eastAsia="en-US"/>
        </w:rPr>
        <w:t xml:space="preserve"> Закон України № 2694—XII “Про охорону праці”. —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[Чинний від 14.10.1992]. — Відомості Верховно</w:t>
      </w:r>
      <w:proofErr w:type="gramStart"/>
      <w:r w:rsidRPr="00AC5B6A">
        <w:rPr>
          <w:rFonts w:eastAsiaTheme="minorHAnsi"/>
          <w:sz w:val="28"/>
          <w:szCs w:val="28"/>
          <w:lang w:eastAsia="en-US"/>
        </w:rPr>
        <w:t>ї Р</w:t>
      </w:r>
      <w:proofErr w:type="gramEnd"/>
      <w:r w:rsidRPr="00AC5B6A">
        <w:rPr>
          <w:rFonts w:eastAsiaTheme="minorHAnsi"/>
          <w:sz w:val="28"/>
          <w:szCs w:val="28"/>
          <w:lang w:eastAsia="en-US"/>
        </w:rPr>
        <w:t>ади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України, 1992. — № 49. — ст. 668.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8</w:t>
      </w:r>
      <w:r w:rsidRPr="00AC5B6A">
        <w:rPr>
          <w:rFonts w:eastAsiaTheme="minorHAnsi"/>
          <w:sz w:val="28"/>
          <w:szCs w:val="28"/>
          <w:lang w:eastAsia="en-US"/>
        </w:rPr>
        <w:t>. НПАОП 0.00—4.21—04. “Типове положення про службу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охорони праці”. Наказ Держнаглядохоронпраці від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15.11.2004 р. № 255.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9.</w:t>
      </w:r>
      <w:r w:rsidRPr="00AC5B6A">
        <w:rPr>
          <w:rFonts w:eastAsiaTheme="minorHAnsi"/>
          <w:sz w:val="28"/>
          <w:szCs w:val="28"/>
          <w:lang w:eastAsia="en-US"/>
        </w:rPr>
        <w:t xml:space="preserve"> Коржик Б. М. Теоретичні основи безпеки життєдіяльності / Б. М. Коржик. — Х.</w:t>
      </w:r>
      <w:proofErr w:type="gramStart"/>
      <w:r w:rsidRPr="00AC5B6A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AC5B6A">
        <w:rPr>
          <w:rFonts w:eastAsiaTheme="minorHAnsi"/>
          <w:sz w:val="28"/>
          <w:szCs w:val="28"/>
          <w:lang w:eastAsia="en-US"/>
        </w:rPr>
        <w:t xml:space="preserve"> Основа, 1995. — 110 с.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10.</w:t>
      </w:r>
      <w:r w:rsidRPr="00AC5B6A">
        <w:rPr>
          <w:rFonts w:eastAsiaTheme="minorHAnsi"/>
          <w:sz w:val="28"/>
          <w:szCs w:val="28"/>
          <w:lang w:eastAsia="en-US"/>
        </w:rPr>
        <w:t xml:space="preserve"> ДСН 3.3.6.037—99. Санітарні норми виробничого шуму,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ультразвуку та інфразвуку.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11.</w:t>
      </w:r>
      <w:r w:rsidRPr="00AC5B6A">
        <w:rPr>
          <w:rFonts w:eastAsiaTheme="minorHAnsi"/>
          <w:sz w:val="28"/>
          <w:szCs w:val="28"/>
          <w:lang w:eastAsia="en-US"/>
        </w:rPr>
        <w:t xml:space="preserve"> Электробезопасность на промышленных предприятиях: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справочник / Р. В. Сабарно, А. Г. Степанов, А. В. Слонченко [та і</w:t>
      </w:r>
      <w:proofErr w:type="gramStart"/>
      <w:r w:rsidRPr="00AC5B6A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AC5B6A">
        <w:rPr>
          <w:rFonts w:eastAsiaTheme="minorHAnsi"/>
          <w:sz w:val="28"/>
          <w:szCs w:val="28"/>
          <w:lang w:eastAsia="en-US"/>
        </w:rPr>
        <w:t>.]. — К.</w:t>
      </w:r>
      <w:proofErr w:type="gramStart"/>
      <w:r w:rsidRPr="00AC5B6A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AC5B6A">
        <w:rPr>
          <w:rFonts w:eastAsiaTheme="minorHAnsi"/>
          <w:sz w:val="28"/>
          <w:szCs w:val="28"/>
          <w:lang w:eastAsia="en-US"/>
        </w:rPr>
        <w:t xml:space="preserve"> Техника, 1985. — 288 с.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12.</w:t>
      </w:r>
      <w:r w:rsidRPr="00AC5B6A">
        <w:rPr>
          <w:rFonts w:eastAsiaTheme="minorHAnsi"/>
          <w:sz w:val="28"/>
          <w:szCs w:val="28"/>
          <w:lang w:eastAsia="en-US"/>
        </w:rPr>
        <w:t xml:space="preserve"> ГОСТ 12.1.030—81. ССБТ. Электробезопасность. Защитное заземление. Зануление.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13.</w:t>
      </w:r>
      <w:r w:rsidRPr="00AC5B6A">
        <w:rPr>
          <w:rFonts w:eastAsiaTheme="minorHAnsi"/>
          <w:sz w:val="28"/>
          <w:szCs w:val="28"/>
          <w:lang w:eastAsia="en-US"/>
        </w:rPr>
        <w:t xml:space="preserve"> ДНАОП 0.00—1.21—98. Правила безпечної експлуатації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електроустановок споживачі</w:t>
      </w:r>
      <w:proofErr w:type="gramStart"/>
      <w:r w:rsidRPr="00AC5B6A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AC5B6A">
        <w:rPr>
          <w:rFonts w:eastAsiaTheme="minorHAnsi"/>
          <w:sz w:val="28"/>
          <w:szCs w:val="28"/>
          <w:lang w:eastAsia="en-US"/>
        </w:rPr>
        <w:t>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14</w:t>
      </w:r>
      <w:r w:rsidRPr="00AC5B6A">
        <w:rPr>
          <w:rFonts w:eastAsiaTheme="minorHAnsi"/>
          <w:sz w:val="28"/>
          <w:szCs w:val="28"/>
          <w:lang w:eastAsia="en-US"/>
        </w:rPr>
        <w:t>. НПАОП 40.1—1.32—01. Правила будови електроустановок.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15.</w:t>
      </w:r>
      <w:r w:rsidRPr="00AC5B6A">
        <w:rPr>
          <w:rFonts w:eastAsiaTheme="minorHAnsi"/>
          <w:sz w:val="28"/>
          <w:szCs w:val="28"/>
          <w:lang w:eastAsia="en-US"/>
        </w:rPr>
        <w:t xml:space="preserve"> Жидецький В. Ц. Основи охорони праці: </w:t>
      </w:r>
      <w:proofErr w:type="gramStart"/>
      <w:r w:rsidRPr="00AC5B6A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AC5B6A">
        <w:rPr>
          <w:rFonts w:eastAsiaTheme="minorHAnsi"/>
          <w:sz w:val="28"/>
          <w:szCs w:val="28"/>
          <w:lang w:eastAsia="en-US"/>
        </w:rPr>
        <w:t>ідручник /В. Ц. Жидецький., В. С. Джигирей, О. В. Мельников. —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Львів</w:t>
      </w:r>
      <w:proofErr w:type="gramStart"/>
      <w:r w:rsidRPr="00AC5B6A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AC5B6A">
        <w:rPr>
          <w:rFonts w:eastAsiaTheme="minorHAnsi"/>
          <w:sz w:val="28"/>
          <w:szCs w:val="28"/>
          <w:lang w:eastAsia="en-US"/>
        </w:rPr>
        <w:t xml:space="preserve"> Афіша, 2001. — 350 с.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16.</w:t>
      </w:r>
      <w:r w:rsidRPr="00AC5B6A">
        <w:rPr>
          <w:rFonts w:eastAsiaTheme="minorHAnsi"/>
          <w:sz w:val="28"/>
          <w:szCs w:val="28"/>
          <w:lang w:eastAsia="en-US"/>
        </w:rPr>
        <w:t xml:space="preserve"> Самойлюк Е. П. Борьба с шумом и вибрацией в промышленности / Е. П. Самойлюк, В. В. Сафонов. — К.</w:t>
      </w:r>
      <w:proofErr w:type="gramStart"/>
      <w:r w:rsidRPr="00AC5B6A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AC5B6A">
        <w:rPr>
          <w:rFonts w:eastAsiaTheme="minorHAnsi"/>
          <w:sz w:val="28"/>
          <w:szCs w:val="28"/>
          <w:lang w:eastAsia="en-US"/>
        </w:rPr>
        <w:t xml:space="preserve"> Вища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школа, 1994. — 166 с.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17.</w:t>
      </w:r>
      <w:r w:rsidRPr="00AC5B6A">
        <w:rPr>
          <w:rFonts w:eastAsiaTheme="minorHAnsi"/>
          <w:sz w:val="28"/>
          <w:szCs w:val="28"/>
          <w:lang w:eastAsia="en-US"/>
        </w:rPr>
        <w:t xml:space="preserve"> ГОСТ 12.1.003—83. ССБТ. Шум. Общие требования безопасности.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18</w:t>
      </w:r>
      <w:r w:rsidRPr="00AC5B6A">
        <w:rPr>
          <w:rFonts w:eastAsiaTheme="minorHAnsi"/>
          <w:sz w:val="28"/>
          <w:szCs w:val="28"/>
          <w:lang w:eastAsia="en-US"/>
        </w:rPr>
        <w:t>. ГОСТ 12.1.029—80. ССБТ. Средства и методы защиты от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шума. Классификация.</w:t>
      </w:r>
    </w:p>
    <w:p w:rsidR="00B77ECE" w:rsidRPr="00AC5B6A" w:rsidRDefault="00323935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1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>9</w:t>
      </w:r>
      <w:r w:rsidR="00B77ECE" w:rsidRPr="00AC5B6A">
        <w:rPr>
          <w:rFonts w:eastAsiaTheme="minorHAnsi"/>
          <w:sz w:val="28"/>
          <w:szCs w:val="28"/>
          <w:lang w:eastAsia="en-US"/>
        </w:rPr>
        <w:t>. ДСТУ Б В.2.5—38:2008. Улаштування блискавкозахисту</w:t>
      </w:r>
      <w:r w:rsidR="00B77ECE"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="00B77ECE" w:rsidRPr="00AC5B6A">
        <w:rPr>
          <w:rFonts w:eastAsiaTheme="minorHAnsi"/>
          <w:sz w:val="28"/>
          <w:szCs w:val="28"/>
          <w:lang w:eastAsia="en-US"/>
        </w:rPr>
        <w:t>будівель і споруд.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20.</w:t>
      </w:r>
      <w:r w:rsidRPr="00AC5B6A">
        <w:rPr>
          <w:rFonts w:eastAsiaTheme="minorHAnsi"/>
          <w:sz w:val="28"/>
          <w:szCs w:val="28"/>
          <w:lang w:eastAsia="en-US"/>
        </w:rPr>
        <w:t xml:space="preserve"> ДБН В.2.5—56—2014. Системи протипожежного захисту.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21.</w:t>
      </w:r>
      <w:r w:rsidRPr="00AC5B6A">
        <w:rPr>
          <w:rFonts w:eastAsiaTheme="minorHAnsi"/>
          <w:sz w:val="28"/>
          <w:szCs w:val="28"/>
          <w:lang w:eastAsia="en-US"/>
        </w:rPr>
        <w:t xml:space="preserve"> ДСТУ 3675—98. Пожежна техніка. Вогнегасники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переносні. Загальні технічні вимоги та методи випробувань.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22</w:t>
      </w:r>
      <w:r w:rsidRPr="00AC5B6A">
        <w:rPr>
          <w:rFonts w:eastAsiaTheme="minorHAnsi"/>
          <w:sz w:val="28"/>
          <w:szCs w:val="28"/>
          <w:lang w:eastAsia="en-US"/>
        </w:rPr>
        <w:t>. ДСТУ 3734—98 (ГОСТ 30612—99). Пожежна техніка.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Вогнегасники пересувні. Загальні технічні вимоги.</w:t>
      </w:r>
    </w:p>
    <w:p w:rsidR="00B77ECE" w:rsidRPr="00AC5B6A" w:rsidRDefault="00B77ECE" w:rsidP="00323935">
      <w:pPr>
        <w:pStyle w:val="a9"/>
        <w:spacing w:after="0"/>
        <w:ind w:left="0" w:firstLine="567"/>
        <w:rPr>
          <w:sz w:val="28"/>
          <w:szCs w:val="28"/>
          <w:lang w:val="uk-UA"/>
        </w:rPr>
      </w:pPr>
    </w:p>
    <w:p w:rsidR="00B77ECE" w:rsidRPr="00AC5B6A" w:rsidRDefault="00B77ECE" w:rsidP="00323935">
      <w:pPr>
        <w:pStyle w:val="a9"/>
        <w:spacing w:after="0"/>
        <w:ind w:left="0" w:firstLine="567"/>
        <w:rPr>
          <w:b/>
          <w:bCs/>
          <w:sz w:val="28"/>
          <w:szCs w:val="28"/>
          <w:lang w:val="uk-UA"/>
        </w:rPr>
      </w:pPr>
      <w:r w:rsidRPr="00AC5B6A">
        <w:rPr>
          <w:b/>
          <w:sz w:val="28"/>
          <w:szCs w:val="28"/>
          <w:lang w:val="uk-UA"/>
        </w:rPr>
        <w:t>1</w:t>
      </w:r>
      <w:r w:rsidR="008A151B" w:rsidRPr="00AC5B6A">
        <w:rPr>
          <w:b/>
          <w:sz w:val="28"/>
          <w:szCs w:val="28"/>
          <w:lang w:val="uk-UA"/>
        </w:rPr>
        <w:t>4</w:t>
      </w:r>
      <w:r w:rsidRPr="00AC5B6A">
        <w:rPr>
          <w:b/>
          <w:sz w:val="28"/>
          <w:szCs w:val="28"/>
          <w:lang w:val="uk-UA"/>
        </w:rPr>
        <w:t>.</w:t>
      </w:r>
      <w:r w:rsidRPr="00AC5B6A">
        <w:rPr>
          <w:b/>
          <w:sz w:val="28"/>
          <w:szCs w:val="28"/>
        </w:rPr>
        <w:t xml:space="preserve">3. </w:t>
      </w:r>
      <w:r w:rsidRPr="00AC5B6A">
        <w:rPr>
          <w:b/>
          <w:sz w:val="28"/>
          <w:szCs w:val="28"/>
          <w:lang w:val="uk-UA"/>
        </w:rPr>
        <w:t>Інформаційні</w:t>
      </w:r>
      <w:r w:rsidRPr="00AC5B6A">
        <w:rPr>
          <w:b/>
          <w:bCs/>
          <w:sz w:val="28"/>
          <w:szCs w:val="28"/>
          <w:lang w:val="uk-UA"/>
        </w:rPr>
        <w:t xml:space="preserve"> ресурси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 xml:space="preserve">1. Офіційний сайт </w:t>
      </w:r>
      <w:r w:rsidRPr="00AC5B6A">
        <w:rPr>
          <w:rFonts w:eastAsiaTheme="minorHAnsi"/>
          <w:sz w:val="28"/>
          <w:szCs w:val="28"/>
          <w:lang w:val="en-US" w:eastAsia="en-US"/>
        </w:rPr>
        <w:t>ISO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. — Режим доступу: </w:t>
      </w:r>
      <w:r w:rsidRPr="00AC5B6A">
        <w:rPr>
          <w:rFonts w:eastAsiaTheme="minorHAnsi"/>
          <w:sz w:val="28"/>
          <w:szCs w:val="28"/>
          <w:lang w:val="en-US" w:eastAsia="en-US"/>
        </w:rPr>
        <w:t>http</w:t>
      </w:r>
      <w:r w:rsidRPr="00AC5B6A">
        <w:rPr>
          <w:rFonts w:eastAsiaTheme="minorHAnsi"/>
          <w:sz w:val="28"/>
          <w:szCs w:val="28"/>
          <w:lang w:val="uk-UA" w:eastAsia="en-US"/>
        </w:rPr>
        <w:t>://</w:t>
      </w:r>
      <w:r w:rsidRPr="00AC5B6A">
        <w:rPr>
          <w:rFonts w:eastAsiaTheme="minorHAnsi"/>
          <w:sz w:val="28"/>
          <w:szCs w:val="28"/>
          <w:lang w:val="en-US" w:eastAsia="en-US"/>
        </w:rPr>
        <w:t>www</w:t>
      </w:r>
      <w:r w:rsidRPr="00AC5B6A">
        <w:rPr>
          <w:rFonts w:eastAsiaTheme="minorHAnsi"/>
          <w:sz w:val="28"/>
          <w:szCs w:val="28"/>
          <w:lang w:val="uk-UA" w:eastAsia="en-US"/>
        </w:rPr>
        <w:t>.</w:t>
      </w:r>
      <w:r w:rsidRPr="00AC5B6A">
        <w:rPr>
          <w:rFonts w:eastAsiaTheme="minorHAnsi"/>
          <w:sz w:val="28"/>
          <w:szCs w:val="28"/>
          <w:lang w:val="en-US" w:eastAsia="en-US"/>
        </w:rPr>
        <w:t>iso</w:t>
      </w:r>
      <w:r w:rsidRPr="00AC5B6A">
        <w:rPr>
          <w:rFonts w:eastAsiaTheme="minorHAnsi"/>
          <w:sz w:val="28"/>
          <w:szCs w:val="28"/>
          <w:lang w:val="uk-UA" w:eastAsia="en-US"/>
        </w:rPr>
        <w:t>.</w:t>
      </w:r>
      <w:r w:rsidRPr="00AC5B6A">
        <w:rPr>
          <w:rFonts w:eastAsiaTheme="minorHAnsi"/>
          <w:sz w:val="28"/>
          <w:szCs w:val="28"/>
          <w:lang w:val="en-US" w:eastAsia="en-US"/>
        </w:rPr>
        <w:t>org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 xml:space="preserve">2. Офіційний сайт Міжнародної організації із соціальної відповідальності. — Режим доступу: </w:t>
      </w:r>
      <w:r w:rsidRPr="00AC5B6A">
        <w:rPr>
          <w:rFonts w:eastAsiaTheme="minorHAnsi"/>
          <w:sz w:val="28"/>
          <w:szCs w:val="28"/>
          <w:lang w:eastAsia="en-US"/>
        </w:rPr>
        <w:t>http</w:t>
      </w:r>
      <w:r w:rsidRPr="00AC5B6A">
        <w:rPr>
          <w:rFonts w:eastAsiaTheme="minorHAnsi"/>
          <w:sz w:val="28"/>
          <w:szCs w:val="28"/>
          <w:lang w:val="uk-UA" w:eastAsia="en-US"/>
        </w:rPr>
        <w:t>://</w:t>
      </w:r>
      <w:r w:rsidRPr="00AC5B6A">
        <w:rPr>
          <w:rFonts w:eastAsiaTheme="minorHAnsi"/>
          <w:sz w:val="28"/>
          <w:szCs w:val="28"/>
          <w:lang w:eastAsia="en-US"/>
        </w:rPr>
        <w:t>www</w:t>
      </w:r>
      <w:r w:rsidRPr="00AC5B6A">
        <w:rPr>
          <w:rFonts w:eastAsiaTheme="minorHAnsi"/>
          <w:sz w:val="28"/>
          <w:szCs w:val="28"/>
          <w:lang w:val="uk-UA" w:eastAsia="en-US"/>
        </w:rPr>
        <w:t>.</w:t>
      </w:r>
      <w:r w:rsidRPr="00AC5B6A">
        <w:rPr>
          <w:rFonts w:eastAsiaTheme="minorHAnsi"/>
          <w:sz w:val="28"/>
          <w:szCs w:val="28"/>
          <w:lang w:eastAsia="en-US"/>
        </w:rPr>
        <w:t>sa</w:t>
      </w:r>
      <w:r w:rsidRPr="00AC5B6A">
        <w:rPr>
          <w:rFonts w:eastAsiaTheme="minorHAnsi"/>
          <w:sz w:val="28"/>
          <w:szCs w:val="28"/>
          <w:lang w:val="uk-UA" w:eastAsia="en-US"/>
        </w:rPr>
        <w:t>-</w:t>
      </w:r>
      <w:r w:rsidRPr="00AC5B6A">
        <w:rPr>
          <w:rFonts w:eastAsiaTheme="minorHAnsi"/>
          <w:sz w:val="28"/>
          <w:szCs w:val="28"/>
          <w:lang w:eastAsia="en-US"/>
        </w:rPr>
        <w:t>intl</w:t>
      </w:r>
      <w:r w:rsidRPr="00AC5B6A">
        <w:rPr>
          <w:rFonts w:eastAsiaTheme="minorHAnsi"/>
          <w:sz w:val="28"/>
          <w:szCs w:val="28"/>
          <w:lang w:val="uk-UA" w:eastAsia="en-US"/>
        </w:rPr>
        <w:t>.</w:t>
      </w:r>
      <w:r w:rsidRPr="00AC5B6A">
        <w:rPr>
          <w:rFonts w:eastAsiaTheme="minorHAnsi"/>
          <w:sz w:val="28"/>
          <w:szCs w:val="28"/>
          <w:lang w:eastAsia="en-US"/>
        </w:rPr>
        <w:t>org</w:t>
      </w:r>
      <w:r w:rsidRPr="00AC5B6A">
        <w:rPr>
          <w:rFonts w:eastAsiaTheme="minorHAnsi"/>
          <w:sz w:val="28"/>
          <w:szCs w:val="28"/>
          <w:lang w:val="uk-UA" w:eastAsia="en-US"/>
        </w:rPr>
        <w:t>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 xml:space="preserve">3. Офіційний сайт Інституту соціальної та етичної підзвітності. — Режим доступу: </w:t>
      </w:r>
      <w:r w:rsidRPr="00AC5B6A">
        <w:rPr>
          <w:rFonts w:eastAsiaTheme="minorHAnsi"/>
          <w:sz w:val="28"/>
          <w:szCs w:val="28"/>
          <w:lang w:eastAsia="en-US"/>
        </w:rPr>
        <w:t>http</w:t>
      </w:r>
      <w:r w:rsidRPr="00AC5B6A">
        <w:rPr>
          <w:rFonts w:eastAsiaTheme="minorHAnsi"/>
          <w:sz w:val="28"/>
          <w:szCs w:val="28"/>
          <w:lang w:val="uk-UA" w:eastAsia="en-US"/>
        </w:rPr>
        <w:t>://</w:t>
      </w:r>
      <w:r w:rsidRPr="00AC5B6A">
        <w:rPr>
          <w:rFonts w:eastAsiaTheme="minorHAnsi"/>
          <w:sz w:val="28"/>
          <w:szCs w:val="28"/>
          <w:lang w:eastAsia="en-US"/>
        </w:rPr>
        <w:t>www</w:t>
      </w:r>
      <w:r w:rsidRPr="00AC5B6A">
        <w:rPr>
          <w:rFonts w:eastAsiaTheme="minorHAnsi"/>
          <w:sz w:val="28"/>
          <w:szCs w:val="28"/>
          <w:lang w:val="uk-UA" w:eastAsia="en-US"/>
        </w:rPr>
        <w:t>.</w:t>
      </w:r>
      <w:r w:rsidRPr="00AC5B6A">
        <w:rPr>
          <w:rFonts w:eastAsiaTheme="minorHAnsi"/>
          <w:sz w:val="28"/>
          <w:szCs w:val="28"/>
          <w:lang w:eastAsia="en-US"/>
        </w:rPr>
        <w:t>accountability</w:t>
      </w:r>
      <w:r w:rsidRPr="00AC5B6A">
        <w:rPr>
          <w:rFonts w:eastAsiaTheme="minorHAnsi"/>
          <w:sz w:val="28"/>
          <w:szCs w:val="28"/>
          <w:lang w:val="uk-UA" w:eastAsia="en-US"/>
        </w:rPr>
        <w:t>.</w:t>
      </w:r>
      <w:r w:rsidRPr="00AC5B6A">
        <w:rPr>
          <w:rFonts w:eastAsiaTheme="minorHAnsi"/>
          <w:sz w:val="28"/>
          <w:szCs w:val="28"/>
          <w:lang w:eastAsia="en-US"/>
        </w:rPr>
        <w:t>org</w:t>
      </w:r>
      <w:r w:rsidRPr="00AC5B6A">
        <w:rPr>
          <w:rFonts w:eastAsiaTheme="minorHAnsi"/>
          <w:sz w:val="28"/>
          <w:szCs w:val="28"/>
          <w:lang w:val="uk-UA" w:eastAsia="en-US"/>
        </w:rPr>
        <w:t>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 xml:space="preserve">4. Керівництво </w:t>
      </w:r>
      <w:r w:rsidRPr="00AC5B6A">
        <w:rPr>
          <w:rFonts w:eastAsiaTheme="minorHAnsi"/>
          <w:sz w:val="28"/>
          <w:szCs w:val="28"/>
          <w:lang w:eastAsia="en-US"/>
        </w:rPr>
        <w:t>GRI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>G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4 із звітності у сфері сталого розвитку. [Ел. ресурс]. — Режим доступу: </w:t>
      </w:r>
      <w:hyperlink r:id="rId9" w:history="1">
        <w:r w:rsidRPr="00AC5B6A">
          <w:rPr>
            <w:rStyle w:val="ae"/>
            <w:rFonts w:eastAsiaTheme="minorHAnsi"/>
            <w:sz w:val="28"/>
            <w:szCs w:val="28"/>
            <w:lang w:eastAsia="en-US"/>
          </w:rPr>
          <w:t>https</w:t>
        </w:r>
        <w:r w:rsidRPr="00AC5B6A">
          <w:rPr>
            <w:rStyle w:val="ae"/>
            <w:rFonts w:eastAsiaTheme="minorHAnsi"/>
            <w:sz w:val="28"/>
            <w:szCs w:val="28"/>
            <w:lang w:val="uk-UA" w:eastAsia="en-US"/>
          </w:rPr>
          <w:t>://</w:t>
        </w:r>
        <w:r w:rsidRPr="00AC5B6A">
          <w:rPr>
            <w:rStyle w:val="ae"/>
            <w:rFonts w:eastAsiaTheme="minorHAnsi"/>
            <w:sz w:val="28"/>
            <w:szCs w:val="28"/>
            <w:lang w:eastAsia="en-US"/>
          </w:rPr>
          <w:t>www</w:t>
        </w:r>
        <w:r w:rsidRPr="00AC5B6A">
          <w:rPr>
            <w:rStyle w:val="ae"/>
            <w:rFonts w:eastAsiaTheme="minorHAnsi"/>
            <w:sz w:val="28"/>
            <w:szCs w:val="28"/>
            <w:lang w:val="uk-UA" w:eastAsia="en-US"/>
          </w:rPr>
          <w:t>.</w:t>
        </w:r>
        <w:r w:rsidRPr="00AC5B6A">
          <w:rPr>
            <w:rStyle w:val="ae"/>
            <w:rFonts w:eastAsiaTheme="minorHAnsi"/>
            <w:sz w:val="28"/>
            <w:szCs w:val="28"/>
            <w:lang w:eastAsia="en-US"/>
          </w:rPr>
          <w:t>globalreport</w:t>
        </w:r>
      </w:hyperlink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val="en-US" w:eastAsia="en-US"/>
        </w:rPr>
        <w:t>ing</w:t>
      </w:r>
      <w:r w:rsidRPr="00AC5B6A">
        <w:rPr>
          <w:rFonts w:eastAsiaTheme="minorHAnsi"/>
          <w:sz w:val="28"/>
          <w:szCs w:val="28"/>
          <w:lang w:val="uk-UA" w:eastAsia="en-US"/>
        </w:rPr>
        <w:t>.</w:t>
      </w:r>
      <w:r w:rsidRPr="00AC5B6A">
        <w:rPr>
          <w:rFonts w:eastAsiaTheme="minorHAnsi"/>
          <w:sz w:val="28"/>
          <w:szCs w:val="28"/>
          <w:lang w:val="en-US" w:eastAsia="en-US"/>
        </w:rPr>
        <w:t>org</w:t>
      </w:r>
      <w:r w:rsidRPr="00AC5B6A">
        <w:rPr>
          <w:rFonts w:eastAsiaTheme="minorHAnsi"/>
          <w:sz w:val="28"/>
          <w:szCs w:val="28"/>
          <w:lang w:val="uk-UA" w:eastAsia="en-US"/>
        </w:rPr>
        <w:t>/</w:t>
      </w:r>
      <w:r w:rsidRPr="00AC5B6A">
        <w:rPr>
          <w:rFonts w:eastAsiaTheme="minorHAnsi"/>
          <w:sz w:val="28"/>
          <w:szCs w:val="28"/>
          <w:lang w:val="en-US" w:eastAsia="en-US"/>
        </w:rPr>
        <w:t>information</w:t>
      </w:r>
      <w:r w:rsidRPr="00AC5B6A">
        <w:rPr>
          <w:rFonts w:eastAsiaTheme="minorHAnsi"/>
          <w:sz w:val="28"/>
          <w:szCs w:val="28"/>
          <w:lang w:val="uk-UA" w:eastAsia="en-US"/>
        </w:rPr>
        <w:t>/</w:t>
      </w:r>
      <w:r w:rsidRPr="00AC5B6A">
        <w:rPr>
          <w:rFonts w:eastAsiaTheme="minorHAnsi"/>
          <w:sz w:val="28"/>
          <w:szCs w:val="28"/>
          <w:lang w:val="en-US" w:eastAsia="en-US"/>
        </w:rPr>
        <w:t>g</w:t>
      </w:r>
      <w:r w:rsidRPr="00AC5B6A">
        <w:rPr>
          <w:rFonts w:eastAsiaTheme="minorHAnsi"/>
          <w:sz w:val="28"/>
          <w:szCs w:val="28"/>
          <w:lang w:val="uk-UA" w:eastAsia="en-US"/>
        </w:rPr>
        <w:t>4/</w:t>
      </w:r>
      <w:r w:rsidRPr="00AC5B6A">
        <w:rPr>
          <w:rFonts w:eastAsiaTheme="minorHAnsi"/>
          <w:sz w:val="28"/>
          <w:szCs w:val="28"/>
          <w:lang w:val="en-US" w:eastAsia="en-US"/>
        </w:rPr>
        <w:t>Pages</w:t>
      </w:r>
      <w:r w:rsidRPr="00AC5B6A">
        <w:rPr>
          <w:rFonts w:eastAsiaTheme="minorHAnsi"/>
          <w:sz w:val="28"/>
          <w:szCs w:val="28"/>
          <w:lang w:val="uk-UA" w:eastAsia="en-US"/>
        </w:rPr>
        <w:t>/</w:t>
      </w:r>
      <w:r w:rsidRPr="00AC5B6A">
        <w:rPr>
          <w:rFonts w:eastAsiaTheme="minorHAnsi"/>
          <w:sz w:val="28"/>
          <w:szCs w:val="28"/>
          <w:lang w:val="en-US" w:eastAsia="en-US"/>
        </w:rPr>
        <w:t>default</w:t>
      </w:r>
      <w:r w:rsidRPr="00AC5B6A">
        <w:rPr>
          <w:rFonts w:eastAsiaTheme="minorHAnsi"/>
          <w:sz w:val="28"/>
          <w:szCs w:val="28"/>
          <w:lang w:val="uk-UA" w:eastAsia="en-US"/>
        </w:rPr>
        <w:t>.</w:t>
      </w:r>
      <w:r w:rsidRPr="00AC5B6A">
        <w:rPr>
          <w:rFonts w:eastAsiaTheme="minorHAnsi"/>
          <w:sz w:val="28"/>
          <w:szCs w:val="28"/>
          <w:lang w:val="en-US" w:eastAsia="en-US"/>
        </w:rPr>
        <w:t>aspx</w:t>
      </w:r>
      <w:r w:rsidRPr="00AC5B6A">
        <w:rPr>
          <w:rFonts w:eastAsiaTheme="minorHAnsi"/>
          <w:sz w:val="28"/>
          <w:szCs w:val="28"/>
          <w:lang w:val="uk-UA" w:eastAsia="en-US"/>
        </w:rPr>
        <w:t>.</w:t>
      </w:r>
    </w:p>
    <w:p w:rsidR="00B77ECE" w:rsidRPr="00AC5B6A" w:rsidRDefault="00B77ECE" w:rsidP="0032393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AC5B6A">
        <w:rPr>
          <w:rFonts w:eastAsiaTheme="minorHAnsi"/>
          <w:sz w:val="28"/>
          <w:szCs w:val="28"/>
          <w:lang w:val="uk-UA" w:eastAsia="en-US"/>
        </w:rPr>
        <w:t>5</w:t>
      </w:r>
      <w:r w:rsidRPr="00AC5B6A">
        <w:rPr>
          <w:rFonts w:eastAsiaTheme="minorHAnsi"/>
          <w:sz w:val="28"/>
          <w:szCs w:val="28"/>
          <w:lang w:eastAsia="en-US"/>
        </w:rPr>
        <w:t xml:space="preserve">. Офіційний сайт </w:t>
      </w:r>
      <w:proofErr w:type="gramStart"/>
      <w:r w:rsidRPr="00AC5B6A">
        <w:rPr>
          <w:rFonts w:eastAsiaTheme="minorHAnsi"/>
          <w:sz w:val="28"/>
          <w:szCs w:val="28"/>
          <w:lang w:eastAsia="en-US"/>
        </w:rPr>
        <w:t>Державного</w:t>
      </w:r>
      <w:proofErr w:type="gramEnd"/>
      <w:r w:rsidRPr="00AC5B6A">
        <w:rPr>
          <w:rFonts w:eastAsiaTheme="minorHAnsi"/>
          <w:sz w:val="28"/>
          <w:szCs w:val="28"/>
          <w:lang w:eastAsia="en-US"/>
        </w:rPr>
        <w:t xml:space="preserve"> комітету України з промислової безпеки, охорони праці та гірничого нагляду.</w:t>
      </w:r>
      <w:r w:rsidRPr="00AC5B6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C5B6A">
        <w:rPr>
          <w:rFonts w:eastAsiaTheme="minorHAnsi"/>
          <w:sz w:val="28"/>
          <w:szCs w:val="28"/>
          <w:lang w:eastAsia="en-US"/>
        </w:rPr>
        <w:t xml:space="preserve">Режим доступу: </w:t>
      </w:r>
      <w:hyperlink r:id="rId10" w:history="1">
        <w:r w:rsidRPr="00AC5B6A">
          <w:rPr>
            <w:rStyle w:val="ae"/>
            <w:rFonts w:eastAsiaTheme="minorHAnsi"/>
            <w:sz w:val="28"/>
            <w:szCs w:val="28"/>
            <w:lang w:eastAsia="en-US"/>
          </w:rPr>
          <w:t>http://www.dnop.kiev.ua</w:t>
        </w:r>
      </w:hyperlink>
      <w:r w:rsidRPr="00AC5B6A">
        <w:rPr>
          <w:rFonts w:eastAsiaTheme="minorHAnsi"/>
          <w:sz w:val="28"/>
          <w:szCs w:val="28"/>
          <w:lang w:val="uk-UA" w:eastAsia="en-US"/>
        </w:rPr>
        <w:t>.</w:t>
      </w:r>
    </w:p>
    <w:p w:rsidR="00B77ECE" w:rsidRPr="00384796" w:rsidRDefault="00B77ECE" w:rsidP="00323935">
      <w:pPr>
        <w:autoSpaceDE w:val="0"/>
        <w:autoSpaceDN w:val="0"/>
        <w:adjustRightInd w:val="0"/>
        <w:ind w:firstLine="567"/>
        <w:jc w:val="both"/>
        <w:rPr>
          <w:bCs/>
          <w:i/>
          <w:sz w:val="28"/>
          <w:szCs w:val="28"/>
          <w:lang w:val="uk-UA"/>
        </w:rPr>
      </w:pPr>
    </w:p>
    <w:p w:rsidR="00B77ECE" w:rsidRDefault="00B77ECE" w:rsidP="00323935">
      <w:pPr>
        <w:ind w:firstLine="567"/>
        <w:rPr>
          <w:lang w:val="uk-UA"/>
        </w:rPr>
      </w:pPr>
      <w:r>
        <w:rPr>
          <w:b/>
          <w:sz w:val="28"/>
          <w:szCs w:val="28"/>
          <w:lang w:val="uk-UA"/>
        </w:rPr>
        <w:t>Розроблено</w:t>
      </w:r>
      <w:r>
        <w:rPr>
          <w:b/>
          <w:sz w:val="28"/>
          <w:szCs w:val="28"/>
        </w:rPr>
        <w:t xml:space="preserve"> та внесено</w:t>
      </w:r>
      <w:r>
        <w:rPr>
          <w:rStyle w:val="ac"/>
          <w:b/>
          <w:sz w:val="28"/>
          <w:szCs w:val="28"/>
        </w:rPr>
        <w:footnoteReference w:id="9"/>
      </w:r>
      <w:r>
        <w:t xml:space="preserve">: </w:t>
      </w:r>
    </w:p>
    <w:p w:rsidR="00B77ECE" w:rsidRPr="00786553" w:rsidRDefault="00B77ECE" w:rsidP="00323935">
      <w:pPr>
        <w:ind w:firstLine="567"/>
        <w:rPr>
          <w:sz w:val="28"/>
          <w:szCs w:val="28"/>
          <w:u w:val="single"/>
          <w:lang w:val="uk-UA"/>
        </w:rPr>
      </w:pPr>
      <w:r w:rsidRPr="00786553">
        <w:rPr>
          <w:sz w:val="28"/>
          <w:szCs w:val="28"/>
          <w:u w:val="single"/>
          <w:lang w:val="uk-UA"/>
        </w:rPr>
        <w:t>Кафедрою метрології та безпеки життєдіяльності</w:t>
      </w:r>
    </w:p>
    <w:p w:rsidR="00B77ECE" w:rsidRPr="00733CC0" w:rsidRDefault="00B77ECE" w:rsidP="00323935">
      <w:pPr>
        <w:ind w:firstLine="567"/>
        <w:rPr>
          <w:sz w:val="28"/>
          <w:szCs w:val="28"/>
          <w:lang w:val="uk-UA"/>
        </w:rPr>
      </w:pPr>
    </w:p>
    <w:p w:rsidR="00B77ECE" w:rsidRDefault="00B77ECE" w:rsidP="00323935">
      <w:pPr>
        <w:ind w:firstLine="567"/>
        <w:rPr>
          <w:lang w:val="uk-UA"/>
        </w:rPr>
      </w:pPr>
      <w:r>
        <w:rPr>
          <w:b/>
          <w:sz w:val="28"/>
          <w:szCs w:val="28"/>
          <w:lang w:val="uk-UA"/>
        </w:rPr>
        <w:t>Розробник (и) програми</w:t>
      </w:r>
      <w:r>
        <w:rPr>
          <w:lang w:val="uk-UA"/>
        </w:rPr>
        <w:t xml:space="preserve">: </w:t>
      </w:r>
    </w:p>
    <w:p w:rsidR="00B77ECE" w:rsidRPr="00733CC0" w:rsidRDefault="00B77ECE" w:rsidP="00323935">
      <w:pPr>
        <w:tabs>
          <w:tab w:val="left" w:pos="7088"/>
        </w:tabs>
        <w:ind w:firstLine="567"/>
        <w:rPr>
          <w:sz w:val="28"/>
          <w:szCs w:val="28"/>
          <w:lang w:val="uk-UA"/>
        </w:rPr>
      </w:pPr>
      <w:r w:rsidRPr="002D3A19">
        <w:rPr>
          <w:sz w:val="28"/>
          <w:szCs w:val="28"/>
          <w:u w:val="single"/>
          <w:lang w:val="uk-UA"/>
        </w:rPr>
        <w:t>доцент, к. т. н., доцент</w:t>
      </w:r>
      <w:r>
        <w:rPr>
          <w:sz w:val="28"/>
          <w:szCs w:val="28"/>
          <w:lang w:val="uk-UA"/>
        </w:rPr>
        <w:t xml:space="preserve">  </w:t>
      </w:r>
      <w:r w:rsidRPr="00733C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__________________ </w:t>
      </w:r>
      <w:r w:rsidRPr="00733CC0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</w:t>
      </w:r>
      <w:r w:rsidRPr="003528C4">
        <w:rPr>
          <w:sz w:val="28"/>
          <w:szCs w:val="28"/>
          <w:u w:val="single"/>
          <w:lang w:val="uk-UA"/>
        </w:rPr>
        <w:t>Кравцов М. М.</w:t>
      </w:r>
    </w:p>
    <w:p w:rsidR="00B77ECE" w:rsidRDefault="00B77ECE" w:rsidP="00323935">
      <w:pPr>
        <w:ind w:firstLine="56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(посада, наук. ступінь, вчене звання) ,  </w:t>
      </w:r>
      <w:r>
        <w:rPr>
          <w:sz w:val="16"/>
          <w:szCs w:val="16"/>
          <w:lang w:val="uk-UA"/>
        </w:rPr>
        <w:tab/>
        <w:t xml:space="preserve">                    </w:t>
      </w:r>
      <w:r w:rsidR="00190BA0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( підпис)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(ПІБ розробників)</w:t>
      </w:r>
    </w:p>
    <w:p w:rsidR="00190BA0" w:rsidRDefault="00190BA0" w:rsidP="00323935">
      <w:pPr>
        <w:ind w:firstLine="567"/>
        <w:rPr>
          <w:sz w:val="28"/>
          <w:lang w:val="uk-UA"/>
        </w:rPr>
      </w:pPr>
      <w:r>
        <w:rPr>
          <w:sz w:val="28"/>
          <w:lang w:val="en-US"/>
        </w:rPr>
        <w:t>ORCID</w:t>
      </w:r>
      <w:r>
        <w:rPr>
          <w:sz w:val="28"/>
          <w:lang w:val="uk-UA"/>
        </w:rPr>
        <w:t>:</w:t>
      </w:r>
      <w:r>
        <w:rPr>
          <w:sz w:val="28"/>
          <w:lang w:val="en-US"/>
        </w:rPr>
        <w:t xml:space="preserve"> </w:t>
      </w:r>
      <w:hyperlink r:id="rId11" w:history="1">
        <w:r w:rsidRPr="00E8555C">
          <w:rPr>
            <w:rStyle w:val="ae"/>
            <w:sz w:val="28"/>
            <w:lang w:val="en-US"/>
          </w:rPr>
          <w:t>http</w:t>
        </w:r>
        <w:r w:rsidRPr="00A12BC8">
          <w:rPr>
            <w:rStyle w:val="ae"/>
            <w:sz w:val="28"/>
            <w:lang w:val="en-US"/>
          </w:rPr>
          <w:t>://</w:t>
        </w:r>
        <w:r w:rsidRPr="00E8555C">
          <w:rPr>
            <w:rStyle w:val="ae"/>
            <w:sz w:val="28"/>
            <w:lang w:val="en-US"/>
          </w:rPr>
          <w:t>orcid</w:t>
        </w:r>
        <w:r w:rsidRPr="00A12BC8">
          <w:rPr>
            <w:rStyle w:val="ae"/>
            <w:sz w:val="28"/>
            <w:lang w:val="en-US"/>
          </w:rPr>
          <w:t>.</w:t>
        </w:r>
        <w:r w:rsidRPr="00E8555C">
          <w:rPr>
            <w:rStyle w:val="ae"/>
            <w:sz w:val="28"/>
            <w:lang w:val="en-US"/>
          </w:rPr>
          <w:t>org</w:t>
        </w:r>
        <w:r w:rsidRPr="00A12BC8">
          <w:rPr>
            <w:rStyle w:val="ae"/>
            <w:sz w:val="28"/>
            <w:lang w:val="en-US"/>
          </w:rPr>
          <w:t>/</w:t>
        </w:r>
        <w:r w:rsidRPr="00E8555C">
          <w:rPr>
            <w:rStyle w:val="ae"/>
            <w:sz w:val="28"/>
            <w:lang w:val="en-US"/>
          </w:rPr>
          <w:t>0000 - 0002 - 3218-2182</w:t>
        </w:r>
      </w:hyperlink>
      <w:r>
        <w:rPr>
          <w:sz w:val="28"/>
          <w:lang w:val="en-US"/>
        </w:rPr>
        <w:t xml:space="preserve">       ID </w:t>
      </w:r>
      <w:r>
        <w:rPr>
          <w:sz w:val="28"/>
          <w:lang w:val="uk-UA"/>
        </w:rPr>
        <w:t>Є</w:t>
      </w:r>
      <w:r>
        <w:rPr>
          <w:sz w:val="28"/>
          <w:lang w:val="en-US"/>
        </w:rPr>
        <w:t>DBO</w:t>
      </w:r>
      <w:r>
        <w:rPr>
          <w:sz w:val="28"/>
          <w:lang w:val="uk-UA"/>
        </w:rPr>
        <w:t xml:space="preserve">: 89493  </w:t>
      </w:r>
    </w:p>
    <w:p w:rsidR="00B77ECE" w:rsidRPr="00190BA0" w:rsidRDefault="00B77ECE" w:rsidP="00323935">
      <w:pPr>
        <w:ind w:firstLine="567"/>
        <w:rPr>
          <w:lang w:val="en-US"/>
        </w:rPr>
      </w:pPr>
    </w:p>
    <w:p w:rsidR="00B77ECE" w:rsidRDefault="00B77ECE" w:rsidP="00323935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Обговорено та рекомендовано до затвердження на </w:t>
      </w:r>
      <w:bookmarkStart w:id="0" w:name="_GoBack"/>
      <w:bookmarkEnd w:id="0"/>
      <w:r>
        <w:rPr>
          <w:sz w:val="28"/>
          <w:szCs w:val="28"/>
          <w:lang w:val="uk-UA"/>
        </w:rPr>
        <w:t>засіданні кафедри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протокол  </w:t>
      </w:r>
      <w:r w:rsidRPr="00786553">
        <w:rPr>
          <w:sz w:val="28"/>
          <w:szCs w:val="28"/>
          <w:u w:val="single"/>
          <w:lang w:val="uk-UA"/>
        </w:rPr>
        <w:t xml:space="preserve">№1 від </w:t>
      </w:r>
      <w:r w:rsidRPr="00786553">
        <w:rPr>
          <w:sz w:val="28"/>
          <w:szCs w:val="28"/>
          <w:u w:val="single"/>
        </w:rPr>
        <w:t>“</w:t>
      </w:r>
      <w:r w:rsidRPr="00786553">
        <w:rPr>
          <w:sz w:val="28"/>
          <w:szCs w:val="28"/>
          <w:u w:val="single"/>
          <w:lang w:val="uk-UA"/>
        </w:rPr>
        <w:t xml:space="preserve"> 30 серпня</w:t>
      </w:r>
      <w:r w:rsidRPr="00786553">
        <w:rPr>
          <w:sz w:val="28"/>
          <w:szCs w:val="28"/>
          <w:u w:val="single"/>
        </w:rPr>
        <w:t>”</w:t>
      </w:r>
      <w:r w:rsidRPr="00786553">
        <w:rPr>
          <w:sz w:val="28"/>
          <w:szCs w:val="28"/>
          <w:u w:val="single"/>
          <w:lang w:val="uk-UA"/>
        </w:rPr>
        <w:t xml:space="preserve">  2019</w:t>
      </w:r>
      <w:r>
        <w:rPr>
          <w:sz w:val="28"/>
          <w:szCs w:val="28"/>
          <w:u w:val="single"/>
          <w:lang w:val="uk-UA"/>
        </w:rPr>
        <w:t xml:space="preserve"> </w:t>
      </w:r>
      <w:r w:rsidRPr="00786553">
        <w:rPr>
          <w:sz w:val="28"/>
          <w:szCs w:val="28"/>
          <w:u w:val="single"/>
          <w:lang w:val="uk-UA"/>
        </w:rPr>
        <w:t>р</w:t>
      </w:r>
      <w:r>
        <w:rPr>
          <w:sz w:val="28"/>
          <w:szCs w:val="28"/>
          <w:lang w:val="uk-UA"/>
        </w:rPr>
        <w:t>.</w:t>
      </w:r>
    </w:p>
    <w:p w:rsidR="00B77ECE" w:rsidRDefault="00B77ECE" w:rsidP="00323935">
      <w:pPr>
        <w:ind w:firstLine="567"/>
        <w:rPr>
          <w:sz w:val="28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(номер) </w:t>
      </w:r>
      <w:r>
        <w:rPr>
          <w:sz w:val="16"/>
          <w:szCs w:val="16"/>
          <w:lang w:val="uk-UA"/>
        </w:rPr>
        <w:tab/>
        <w:t xml:space="preserve">       (та дата протоколу)         (рік)</w:t>
      </w:r>
    </w:p>
    <w:p w:rsidR="00B77ECE" w:rsidRDefault="00B77ECE" w:rsidP="00323935">
      <w:pPr>
        <w:ind w:firstLine="567"/>
        <w:rPr>
          <w:b/>
          <w:sz w:val="28"/>
          <w:szCs w:val="28"/>
          <w:lang w:val="uk-UA"/>
        </w:rPr>
      </w:pPr>
    </w:p>
    <w:p w:rsidR="00B77ECE" w:rsidRDefault="00B77ECE" w:rsidP="00323935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Завідувач кафедри    </w:t>
      </w:r>
    </w:p>
    <w:p w:rsidR="00B77ECE" w:rsidRDefault="00B77ECE" w:rsidP="00323935">
      <w:pPr>
        <w:tabs>
          <w:tab w:val="left" w:pos="694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метрології та безпеки</w:t>
      </w:r>
    </w:p>
    <w:p w:rsidR="00B77ECE" w:rsidRPr="00733CC0" w:rsidRDefault="00B77ECE" w:rsidP="00323935">
      <w:pPr>
        <w:tabs>
          <w:tab w:val="left" w:pos="6946"/>
        </w:tabs>
        <w:ind w:firstLine="567"/>
        <w:jc w:val="both"/>
        <w:rPr>
          <w:sz w:val="28"/>
          <w:szCs w:val="28"/>
          <w:lang w:val="uk-UA"/>
        </w:rPr>
      </w:pPr>
      <w:r w:rsidRPr="002D3A19">
        <w:rPr>
          <w:sz w:val="28"/>
          <w:szCs w:val="28"/>
          <w:u w:val="single"/>
          <w:lang w:val="uk-UA"/>
        </w:rPr>
        <w:t xml:space="preserve">життєдіяльності          </w:t>
      </w:r>
      <w:r w:rsidRPr="00733CC0">
        <w:rPr>
          <w:sz w:val="28"/>
          <w:szCs w:val="28"/>
          <w:u w:val="single"/>
          <w:lang w:val="uk-UA"/>
        </w:rPr>
        <w:t>професор, д. т. н.</w:t>
      </w:r>
      <w:r w:rsidRPr="00733C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____________    </w:t>
      </w:r>
      <w:r w:rsidRPr="002D3A19">
        <w:rPr>
          <w:sz w:val="28"/>
          <w:szCs w:val="28"/>
          <w:u w:val="single"/>
          <w:lang w:val="uk-UA"/>
        </w:rPr>
        <w:t>Полярус О. В</w:t>
      </w:r>
      <w:r>
        <w:rPr>
          <w:sz w:val="28"/>
          <w:szCs w:val="28"/>
          <w:lang w:val="uk-UA"/>
        </w:rPr>
        <w:t xml:space="preserve">. </w:t>
      </w:r>
    </w:p>
    <w:p w:rsidR="00B77ECE" w:rsidRDefault="00B77ECE" w:rsidP="00323935">
      <w:pPr>
        <w:ind w:firstLine="567"/>
        <w:rPr>
          <w:sz w:val="28"/>
          <w:lang w:val="uk-UA"/>
        </w:rPr>
      </w:pPr>
      <w:r>
        <w:rPr>
          <w:sz w:val="16"/>
          <w:szCs w:val="16"/>
          <w:lang w:val="uk-UA"/>
        </w:rPr>
        <w:t xml:space="preserve">   (П</w:t>
      </w:r>
      <w:r w:rsidRPr="002D3A19">
        <w:rPr>
          <w:sz w:val="16"/>
          <w:szCs w:val="16"/>
          <w:lang w:val="uk-UA"/>
        </w:rPr>
        <w:t>овна назва кафедри</w:t>
      </w:r>
      <w:r>
        <w:rPr>
          <w:sz w:val="16"/>
          <w:szCs w:val="16"/>
          <w:lang w:val="uk-UA"/>
        </w:rPr>
        <w:t xml:space="preserve">) </w:t>
      </w:r>
      <w:r w:rsidRPr="00733CC0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 xml:space="preserve">              (науковий ступінь, вчене звання)</w:t>
      </w:r>
      <w:r>
        <w:rPr>
          <w:sz w:val="16"/>
          <w:szCs w:val="16"/>
          <w:lang w:val="uk-UA"/>
        </w:rPr>
        <w:tab/>
        <w:t xml:space="preserve">                  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(ПІБ завідувача кафедри)</w:t>
      </w:r>
    </w:p>
    <w:p w:rsidR="00B77ECE" w:rsidRPr="00733CC0" w:rsidRDefault="00B77ECE" w:rsidP="00323935">
      <w:pPr>
        <w:ind w:firstLine="567"/>
        <w:rPr>
          <w:lang w:val="uk-UA"/>
        </w:rPr>
      </w:pPr>
    </w:p>
    <w:p w:rsidR="00B77ECE" w:rsidRDefault="00B77ECE" w:rsidP="00323935">
      <w:pPr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«Погоджено</w:t>
      </w:r>
      <w:r>
        <w:rPr>
          <w:rStyle w:val="ac"/>
          <w:sz w:val="28"/>
          <w:szCs w:val="28"/>
          <w:lang w:val="uk-UA"/>
        </w:rPr>
        <w:footnoteReference w:id="10"/>
      </w:r>
      <w:r>
        <w:rPr>
          <w:b/>
          <w:sz w:val="28"/>
          <w:szCs w:val="28"/>
          <w:lang w:val="uk-UA"/>
        </w:rPr>
        <w:t>»</w:t>
      </w:r>
    </w:p>
    <w:p w:rsidR="00B77ECE" w:rsidRDefault="00B77ECE" w:rsidP="0032393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 кафедри</w:t>
      </w:r>
    </w:p>
    <w:p w:rsidR="00B77ECE" w:rsidRDefault="00B77ECE" w:rsidP="0032393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технології машинобудування</w:t>
      </w:r>
    </w:p>
    <w:p w:rsidR="00B77ECE" w:rsidRPr="002D3A19" w:rsidRDefault="00B77ECE" w:rsidP="00323935">
      <w:pPr>
        <w:tabs>
          <w:tab w:val="left" w:pos="7088"/>
        </w:tabs>
        <w:ind w:firstLine="567"/>
        <w:rPr>
          <w:sz w:val="28"/>
          <w:szCs w:val="28"/>
          <w:u w:val="single"/>
          <w:lang w:val="uk-UA"/>
        </w:rPr>
      </w:pPr>
      <w:r w:rsidRPr="002D3A19">
        <w:rPr>
          <w:sz w:val="28"/>
          <w:szCs w:val="28"/>
          <w:u w:val="single"/>
          <w:lang w:val="uk-UA"/>
        </w:rPr>
        <w:t>і ремонту машин             професор, д. т. н.                         Подригало М. А.</w:t>
      </w:r>
    </w:p>
    <w:p w:rsidR="00B77ECE" w:rsidRPr="002D3A19" w:rsidRDefault="00B77ECE" w:rsidP="00323935">
      <w:pPr>
        <w:ind w:firstLine="567"/>
        <w:rPr>
          <w:sz w:val="16"/>
          <w:szCs w:val="16"/>
          <w:u w:val="single"/>
          <w:lang w:val="uk-UA"/>
        </w:rPr>
      </w:pPr>
      <w:r w:rsidRPr="002D3A19">
        <w:rPr>
          <w:sz w:val="16"/>
          <w:szCs w:val="16"/>
          <w:lang w:val="uk-UA"/>
        </w:rPr>
        <w:t xml:space="preserve">(повна назва випускової кафедри)     </w:t>
      </w:r>
      <w:r>
        <w:rPr>
          <w:sz w:val="16"/>
          <w:szCs w:val="16"/>
          <w:lang w:val="uk-UA"/>
        </w:rPr>
        <w:t xml:space="preserve">   </w:t>
      </w:r>
      <w:r w:rsidRPr="002D3A19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</w:t>
      </w:r>
      <w:r w:rsidRPr="002D3A19"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 xml:space="preserve"> наук. ступінь, вчене звання)     </w:t>
      </w:r>
      <w:r>
        <w:rPr>
          <w:sz w:val="16"/>
          <w:szCs w:val="16"/>
          <w:lang w:val="uk-UA"/>
        </w:rPr>
        <w:tab/>
        <w:t xml:space="preserve">    (підпис)</w:t>
      </w:r>
      <w:r>
        <w:rPr>
          <w:sz w:val="16"/>
          <w:szCs w:val="16"/>
          <w:lang w:val="uk-UA"/>
        </w:rPr>
        <w:tab/>
        <w:t xml:space="preserve">    (ПІБ завідувача кафедри)</w:t>
      </w:r>
      <w:r>
        <w:rPr>
          <w:sz w:val="28"/>
          <w:szCs w:val="28"/>
          <w:lang w:val="uk-UA"/>
        </w:rPr>
        <w:t xml:space="preserve">    </w:t>
      </w:r>
    </w:p>
    <w:p w:rsidR="00B77ECE" w:rsidRDefault="00B77ECE" w:rsidP="0032393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“___” __________ 20___ року</w:t>
      </w:r>
    </w:p>
    <w:p w:rsidR="00B77ECE" w:rsidRDefault="00B77ECE" w:rsidP="00323935">
      <w:pPr>
        <w:ind w:firstLine="567"/>
        <w:rPr>
          <w:sz w:val="28"/>
          <w:lang w:val="uk-UA"/>
        </w:rPr>
      </w:pPr>
      <w:r>
        <w:rPr>
          <w:sz w:val="16"/>
          <w:szCs w:val="16"/>
          <w:lang w:val="uk-UA"/>
        </w:rPr>
        <w:t xml:space="preserve">   (день)</w:t>
      </w:r>
      <w:r>
        <w:rPr>
          <w:sz w:val="16"/>
          <w:szCs w:val="16"/>
          <w:lang w:val="uk-UA"/>
        </w:rPr>
        <w:tab/>
        <w:t xml:space="preserve">       (місяць)</w:t>
      </w:r>
      <w:r>
        <w:rPr>
          <w:sz w:val="16"/>
          <w:szCs w:val="16"/>
          <w:lang w:val="uk-UA"/>
        </w:rPr>
        <w:tab/>
        <w:t xml:space="preserve">            (рік)</w:t>
      </w:r>
    </w:p>
    <w:p w:rsidR="00B77ECE" w:rsidRDefault="00B77ECE" w:rsidP="00323935">
      <w:pPr>
        <w:ind w:firstLine="567"/>
        <w:rPr>
          <w:sz w:val="28"/>
          <w:szCs w:val="28"/>
          <w:lang w:val="uk-UA"/>
        </w:rPr>
      </w:pPr>
    </w:p>
    <w:p w:rsidR="00B77ECE" w:rsidRDefault="00B77ECE" w:rsidP="00323935">
      <w:pPr>
        <w:ind w:firstLine="567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inline distT="0" distB="0" distL="0" distR="0" wp14:anchorId="05C59970" wp14:editId="089C0E2B">
                <wp:extent cx="5915025" cy="1213485"/>
                <wp:effectExtent l="0" t="0" r="0" b="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10" w:rsidRDefault="008F5110" w:rsidP="00B77E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«РЕКОМЕНДОВАНО ДО ЗАТВЕРДЖЕННЯ»</w:t>
                            </w:r>
                          </w:p>
                          <w:p w:rsidR="008F5110" w:rsidRDefault="008F5110" w:rsidP="00B77ECE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вченою радою факультету _____________________</w:t>
                            </w:r>
                          </w:p>
                          <w:p w:rsidR="008F5110" w:rsidRDefault="008F5110" w:rsidP="00B77ECE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протокол  №___ від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__________ 20__р.</w:t>
                            </w:r>
                          </w:p>
                          <w:p w:rsidR="008F5110" w:rsidRDefault="008F5110" w:rsidP="00B77ECE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голова вченої ради  ________   __________       ________________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</w:p>
                          <w:p w:rsidR="008F5110" w:rsidRDefault="008F5110" w:rsidP="00B77ECE">
                            <w:pPr>
                              <w:ind w:firstLine="241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( вчене звання)              (підпис)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ab/>
                              <w:t>(ПІБ)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465.7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" stroked="f">
                <v:textbox inset="0,0,0,0">
                  <w:txbxContent>
                    <w:p w:rsidR="00A600AB" w:rsidRDefault="00A600AB" w:rsidP="00B77E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«РЕКОМЕНДОВАНО ДО ЗАТВЕРДЖЕННЯ»</w:t>
                      </w:r>
                    </w:p>
                    <w:p w:rsidR="00A600AB" w:rsidRDefault="00A600AB" w:rsidP="00B77ECE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вченою радою факультету _____________________</w:t>
                      </w:r>
                    </w:p>
                    <w:p w:rsidR="00A600AB" w:rsidRDefault="00A600AB" w:rsidP="00B77ECE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протокол  №___ від </w:t>
                      </w: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__________ 20__р.</w:t>
                      </w:r>
                    </w:p>
                    <w:p w:rsidR="00A600AB" w:rsidRDefault="00A600AB" w:rsidP="00B77ECE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голова вченої ради  ________   __________       ________________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</w:p>
                    <w:p w:rsidR="00A600AB" w:rsidRDefault="00A600AB" w:rsidP="00B77ECE">
                      <w:pPr>
                        <w:ind w:firstLine="241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( вчене звання)              (підпис)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ab/>
                        <w:t>(ПІБ)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7ECE" w:rsidRDefault="00B77ECE" w:rsidP="00323935">
      <w:pPr>
        <w:ind w:left="6720" w:firstLine="567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>__________, 20</w:t>
      </w:r>
      <w:r>
        <w:rPr>
          <w:u w:val="single"/>
          <w:lang w:val="uk-UA"/>
        </w:rPr>
        <w:t>__</w:t>
      </w:r>
      <w:r>
        <w:rPr>
          <w:lang w:val="uk-UA"/>
        </w:rPr>
        <w:t xml:space="preserve"> рік</w:t>
      </w:r>
    </w:p>
    <w:p w:rsidR="00B77ECE" w:rsidRDefault="00B77ECE" w:rsidP="00323935">
      <w:pPr>
        <w:ind w:left="6720" w:firstLine="567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>__________, 20</w:t>
      </w:r>
      <w:r>
        <w:rPr>
          <w:u w:val="single"/>
          <w:lang w:val="uk-UA"/>
        </w:rPr>
        <w:t>__</w:t>
      </w:r>
      <w:r>
        <w:rPr>
          <w:lang w:val="uk-UA"/>
        </w:rPr>
        <w:t xml:space="preserve">  рік</w:t>
      </w:r>
    </w:p>
    <w:p w:rsidR="00B77ECE" w:rsidRDefault="00B77ECE" w:rsidP="00323935">
      <w:pPr>
        <w:tabs>
          <w:tab w:val="left" w:pos="-180"/>
        </w:tabs>
        <w:ind w:firstLine="567"/>
        <w:rPr>
          <w:bCs/>
          <w:i/>
          <w:lang w:val="uk-UA"/>
        </w:rPr>
      </w:pPr>
      <w:r>
        <w:rPr>
          <w:bCs/>
          <w:i/>
          <w:lang w:val="uk-UA"/>
        </w:rPr>
        <w:t>Примітки:</w:t>
      </w:r>
    </w:p>
    <w:p w:rsidR="00B77ECE" w:rsidRDefault="00B77ECE" w:rsidP="00323935">
      <w:pPr>
        <w:pStyle w:val="a7"/>
        <w:tabs>
          <w:tab w:val="left" w:pos="1134"/>
        </w:tabs>
        <w:ind w:firstLine="567"/>
        <w:jc w:val="both"/>
        <w:rPr>
          <w:bCs/>
          <w:i/>
          <w:lang w:val="uk-UA"/>
        </w:rPr>
      </w:pPr>
      <w:r>
        <w:rPr>
          <w:bCs/>
          <w:i/>
          <w:lang w:val="uk-UA"/>
        </w:rPr>
        <w:t>Силабус (Робоча програма) навчальної дисципліни розробляється відповідною кафедрою у 2-х екземплярах на 4 роки і затверджується до 30 серпня: 1 екземпляр – у навчальний відділ; 2- екземпляр залишається на кафедрі. Електронний варіант розміщується на сайті факультету.</w:t>
      </w:r>
    </w:p>
    <w:p w:rsidR="00B77ECE" w:rsidRDefault="00B77ECE" w:rsidP="00323935">
      <w:pPr>
        <w:ind w:firstLine="567"/>
      </w:pPr>
      <w:r>
        <w:rPr>
          <w:rStyle w:val="st46"/>
          <w:b/>
          <w:sz w:val="20"/>
          <w:szCs w:val="20"/>
          <w:lang w:val="uk-UA"/>
        </w:rPr>
        <w:t>Форма в редакції ХНАДУ відповідно до листа МОН України за №1/9-434 від 09 липня 2018 року  доповнена. Рекомендована до затвердження  Методичною радою ХНАДУ «__» _____  20____ року протоко</w:t>
      </w:r>
      <w:r>
        <w:t xml:space="preserve"> </w:t>
      </w:r>
    </w:p>
    <w:p w:rsidR="00BD2BEC" w:rsidRDefault="00BD2BEC" w:rsidP="00323935">
      <w:pPr>
        <w:ind w:firstLine="567"/>
        <w:rPr>
          <w:lang w:val="uk-UA"/>
        </w:rPr>
      </w:pPr>
    </w:p>
    <w:sectPr w:rsidR="00BD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AC" w:rsidRDefault="00F43FAC" w:rsidP="00B77ECE">
      <w:r>
        <w:separator/>
      </w:r>
    </w:p>
  </w:endnote>
  <w:endnote w:type="continuationSeparator" w:id="0">
    <w:p w:rsidR="00F43FAC" w:rsidRDefault="00F43FAC" w:rsidP="00B7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AC" w:rsidRDefault="00F43FAC" w:rsidP="00B77ECE">
      <w:r>
        <w:separator/>
      </w:r>
    </w:p>
  </w:footnote>
  <w:footnote w:type="continuationSeparator" w:id="0">
    <w:p w:rsidR="00F43FAC" w:rsidRDefault="00F43FAC" w:rsidP="00B77ECE">
      <w:r>
        <w:continuationSeparator/>
      </w:r>
    </w:p>
  </w:footnote>
  <w:footnote w:id="1">
    <w:p w:rsidR="008F5110" w:rsidRDefault="008F5110" w:rsidP="00B77ECE">
      <w:pPr>
        <w:pStyle w:val="a5"/>
        <w:jc w:val="both"/>
      </w:pPr>
      <w:r>
        <w:rPr>
          <w:rStyle w:val="ac"/>
        </w:rPr>
        <w:footnoteRef/>
      </w:r>
      <w:r>
        <w:t xml:space="preserve"> </w:t>
      </w:r>
      <w:r>
        <w:rPr>
          <w:i/>
          <w:lang w:val="uk-UA"/>
        </w:rPr>
        <w:t>Якщо силабус (робоча  програма) навчальної дисципліни  розроблений для декількох спеціальностей, то вказуються усі спеціальності</w:t>
      </w:r>
    </w:p>
  </w:footnote>
  <w:footnote w:id="2">
    <w:p w:rsidR="008F5110" w:rsidRDefault="008F5110" w:rsidP="00B77ECE">
      <w:pPr>
        <w:pStyle w:val="a5"/>
        <w:jc w:val="both"/>
      </w:pPr>
      <w:r>
        <w:rPr>
          <w:rStyle w:val="ac"/>
        </w:rPr>
        <w:footnoteRef/>
      </w:r>
      <w:r>
        <w:t xml:space="preserve"> </w:t>
      </w:r>
      <w:r>
        <w:rPr>
          <w:i/>
          <w:lang w:val="uk-UA"/>
        </w:rPr>
        <w:t>Якщо силабус (робоча  програма) навчальної дисципліни  розроблений для декількох освітніх програм за даною спеціальністю, то вказуються усі освітні програми</w:t>
      </w:r>
    </w:p>
  </w:footnote>
  <w:footnote w:id="3">
    <w:p w:rsidR="008F5110" w:rsidRDefault="008F5110" w:rsidP="00B77ECE">
      <w:pPr>
        <w:pStyle w:val="a5"/>
        <w:rPr>
          <w:lang w:val="uk-UA"/>
        </w:rPr>
      </w:pPr>
    </w:p>
  </w:footnote>
  <w:footnote w:id="4">
    <w:p w:rsidR="008F5110" w:rsidRDefault="008F5110" w:rsidP="00B77ECE">
      <w:pPr>
        <w:pStyle w:val="a5"/>
        <w:rPr>
          <w:lang w:val="uk-UA"/>
        </w:rPr>
      </w:pPr>
    </w:p>
  </w:footnote>
  <w:footnote w:id="5">
    <w:p w:rsidR="008F5110" w:rsidRPr="00C53CC2" w:rsidRDefault="008F5110" w:rsidP="00B77ECE">
      <w:pPr>
        <w:pStyle w:val="a5"/>
        <w:rPr>
          <w:lang w:val="uk-UA"/>
        </w:rPr>
      </w:pPr>
      <w:r w:rsidRPr="00E56184">
        <w:rPr>
          <w:rStyle w:val="ac"/>
        </w:rPr>
        <w:footnoteRef/>
      </w:r>
      <w:r>
        <w:t xml:space="preserve"> </w:t>
      </w:r>
      <w:r>
        <w:rPr>
          <w:lang w:val="uk-UA"/>
        </w:rPr>
        <w:t>Якщо дисципліна викладається декілька семестрів, то на кожний семестр за відповідною формою навчання заповнюється окремий стовпчик таблиці.</w:t>
      </w:r>
    </w:p>
  </w:footnote>
  <w:footnote w:id="6">
    <w:p w:rsidR="008F5110" w:rsidRPr="00C53CC2" w:rsidRDefault="008F5110" w:rsidP="00B77ECE">
      <w:pPr>
        <w:pStyle w:val="a5"/>
        <w:rPr>
          <w:lang w:val="uk-UA"/>
        </w:rPr>
      </w:pPr>
      <w:r w:rsidRPr="00E56184">
        <w:rPr>
          <w:rStyle w:val="ac"/>
        </w:rPr>
        <w:footnoteRef/>
      </w:r>
      <w:r>
        <w:t xml:space="preserve"> </w:t>
      </w:r>
      <w:r>
        <w:rPr>
          <w:lang w:val="uk-UA"/>
        </w:rPr>
        <w:t xml:space="preserve">Якщо дисципліна на заочній (дистанційній) формі навчання не викладається, то графа </w:t>
      </w:r>
      <w:r w:rsidRPr="00C53CC2">
        <w:t>“</w:t>
      </w:r>
      <w:r>
        <w:rPr>
          <w:lang w:val="uk-UA"/>
        </w:rPr>
        <w:t>заочна форма навчання</w:t>
      </w:r>
      <w:r w:rsidRPr="00C53CC2">
        <w:t>”</w:t>
      </w:r>
      <w:r>
        <w:rPr>
          <w:lang w:val="uk-UA"/>
        </w:rPr>
        <w:t xml:space="preserve"> відсутня.</w:t>
      </w:r>
    </w:p>
  </w:footnote>
  <w:footnote w:id="7">
    <w:p w:rsidR="008F5110" w:rsidRDefault="008F5110" w:rsidP="00B77ECE">
      <w:pPr>
        <w:pStyle w:val="a5"/>
        <w:rPr>
          <w:lang w:val="uk-UA"/>
        </w:rPr>
      </w:pPr>
      <w:r>
        <w:rPr>
          <w:rStyle w:val="ac"/>
        </w:rPr>
        <w:footnoteRef/>
      </w:r>
      <w:r>
        <w:t xml:space="preserve"> </w:t>
      </w:r>
      <w:r>
        <w:rPr>
          <w:lang w:val="uk-UA"/>
        </w:rPr>
        <w:t>Указується послідовність вивчення дисципліни – Л-ЛР-ПЗ-СЗ-СРС (якщо дисципліни викладається декілька семестрів, то теми розбивати посеместрово).</w:t>
      </w:r>
    </w:p>
  </w:footnote>
  <w:footnote w:id="8">
    <w:p w:rsidR="008F5110" w:rsidRDefault="008F5110" w:rsidP="00B77ECE">
      <w:pPr>
        <w:pStyle w:val="a5"/>
        <w:rPr>
          <w:lang w:val="uk-UA"/>
        </w:rPr>
      </w:pPr>
      <w:r>
        <w:rPr>
          <w:rStyle w:val="ac"/>
        </w:rPr>
        <w:footnoteRef/>
      </w:r>
      <w:r>
        <w:t xml:space="preserve"> </w:t>
      </w:r>
      <w:r>
        <w:rPr>
          <w:lang w:val="uk-UA"/>
        </w:rPr>
        <w:t>Вказується орієнтовна тематика КП. КР, ргр, якщо вони передбачені навчальною програмою</w:t>
      </w:r>
    </w:p>
  </w:footnote>
  <w:footnote w:id="9">
    <w:p w:rsidR="008F5110" w:rsidRDefault="008F5110" w:rsidP="00B77ECE">
      <w:pPr>
        <w:pStyle w:val="a5"/>
      </w:pPr>
      <w:r>
        <w:rPr>
          <w:rStyle w:val="ac"/>
        </w:rPr>
        <w:footnoteRef/>
      </w:r>
      <w:r>
        <w:t xml:space="preserve"> </w:t>
      </w:r>
      <w:r>
        <w:rPr>
          <w:i/>
          <w:lang w:val="uk-UA"/>
        </w:rPr>
        <w:t>Підписи не повиненін знаходитися на окремому аркуші.</w:t>
      </w:r>
    </w:p>
  </w:footnote>
  <w:footnote w:id="10">
    <w:p w:rsidR="008F5110" w:rsidRDefault="008F5110" w:rsidP="00B77ECE">
      <w:pPr>
        <w:pStyle w:val="a5"/>
        <w:jc w:val="both"/>
        <w:rPr>
          <w:i/>
          <w:lang w:val="uk-UA"/>
        </w:rPr>
      </w:pPr>
      <w:r>
        <w:rPr>
          <w:rStyle w:val="ac"/>
        </w:rPr>
        <w:footnoteRef/>
      </w:r>
      <w:r>
        <w:t xml:space="preserve"> </w:t>
      </w:r>
      <w:r>
        <w:rPr>
          <w:i/>
          <w:lang w:val="uk-UA"/>
        </w:rPr>
        <w:t>якщо програма навчальної дисципліни  розроблена для декількох освітніх програм за вказаною спеціальністю, то погодження робиться з кожною випусковою кафедрою.</w:t>
      </w:r>
    </w:p>
    <w:p w:rsidR="008F5110" w:rsidRDefault="008F5110" w:rsidP="00B77ECE">
      <w:pPr>
        <w:pStyle w:val="a5"/>
        <w:ind w:firstLine="567"/>
        <w:jc w:val="both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C93"/>
    <w:multiLevelType w:val="multilevel"/>
    <w:tmpl w:val="383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61771"/>
    <w:multiLevelType w:val="multilevel"/>
    <w:tmpl w:val="883C1156"/>
    <w:lvl w:ilvl="0">
      <w:start w:val="4"/>
      <w:numFmt w:val="decimal"/>
      <w:lvlText w:val="%1"/>
      <w:lvlJc w:val="left"/>
      <w:pPr>
        <w:ind w:left="1378" w:hanging="552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78" w:hanging="55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556" w:hanging="73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uk-UA" w:bidi="uk-UA"/>
      </w:rPr>
    </w:lvl>
    <w:lvl w:ilvl="3">
      <w:numFmt w:val="bullet"/>
      <w:lvlText w:val="•"/>
      <w:lvlJc w:val="left"/>
      <w:pPr>
        <w:ind w:left="3405" w:hanging="73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28" w:hanging="73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50" w:hanging="73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173" w:hanging="73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73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18" w:hanging="730"/>
      </w:pPr>
      <w:rPr>
        <w:rFonts w:hint="default"/>
        <w:lang w:val="uk-UA" w:eastAsia="uk-UA" w:bidi="uk-UA"/>
      </w:rPr>
    </w:lvl>
  </w:abstractNum>
  <w:abstractNum w:abstractNumId="2">
    <w:nsid w:val="3A0A4658"/>
    <w:multiLevelType w:val="hybridMultilevel"/>
    <w:tmpl w:val="A28AFE2C"/>
    <w:lvl w:ilvl="0" w:tplc="962813C4">
      <w:numFmt w:val="bullet"/>
      <w:lvlText w:val=""/>
      <w:lvlJc w:val="left"/>
      <w:pPr>
        <w:ind w:left="1196" w:hanging="360"/>
      </w:pPr>
      <w:rPr>
        <w:rFonts w:ascii="Courier New" w:eastAsia="Courier New" w:hAnsi="Courier New" w:cs="Courier New" w:hint="default"/>
        <w:w w:val="77"/>
        <w:sz w:val="20"/>
        <w:szCs w:val="20"/>
        <w:lang w:val="uk-UA" w:eastAsia="uk-UA" w:bidi="uk-UA"/>
      </w:rPr>
    </w:lvl>
    <w:lvl w:ilvl="1" w:tplc="A8F41FF4">
      <w:numFmt w:val="bullet"/>
      <w:lvlText w:val="•"/>
      <w:lvlJc w:val="left"/>
      <w:pPr>
        <w:ind w:left="2066" w:hanging="360"/>
      </w:pPr>
      <w:rPr>
        <w:rFonts w:hint="default"/>
        <w:lang w:val="uk-UA" w:eastAsia="uk-UA" w:bidi="uk-UA"/>
      </w:rPr>
    </w:lvl>
    <w:lvl w:ilvl="2" w:tplc="5DF4B5E0">
      <w:numFmt w:val="bullet"/>
      <w:lvlText w:val="•"/>
      <w:lvlJc w:val="left"/>
      <w:pPr>
        <w:ind w:left="2932" w:hanging="360"/>
      </w:pPr>
      <w:rPr>
        <w:rFonts w:hint="default"/>
        <w:lang w:val="uk-UA" w:eastAsia="uk-UA" w:bidi="uk-UA"/>
      </w:rPr>
    </w:lvl>
    <w:lvl w:ilvl="3" w:tplc="F2101804">
      <w:numFmt w:val="bullet"/>
      <w:lvlText w:val="•"/>
      <w:lvlJc w:val="left"/>
      <w:pPr>
        <w:ind w:left="3799" w:hanging="360"/>
      </w:pPr>
      <w:rPr>
        <w:rFonts w:hint="default"/>
        <w:lang w:val="uk-UA" w:eastAsia="uk-UA" w:bidi="uk-UA"/>
      </w:rPr>
    </w:lvl>
    <w:lvl w:ilvl="4" w:tplc="A448EAD2">
      <w:numFmt w:val="bullet"/>
      <w:lvlText w:val="•"/>
      <w:lvlJc w:val="left"/>
      <w:pPr>
        <w:ind w:left="4665" w:hanging="360"/>
      </w:pPr>
      <w:rPr>
        <w:rFonts w:hint="default"/>
        <w:lang w:val="uk-UA" w:eastAsia="uk-UA" w:bidi="uk-UA"/>
      </w:rPr>
    </w:lvl>
    <w:lvl w:ilvl="5" w:tplc="3154D7B0">
      <w:numFmt w:val="bullet"/>
      <w:lvlText w:val="•"/>
      <w:lvlJc w:val="left"/>
      <w:pPr>
        <w:ind w:left="5532" w:hanging="360"/>
      </w:pPr>
      <w:rPr>
        <w:rFonts w:hint="default"/>
        <w:lang w:val="uk-UA" w:eastAsia="uk-UA" w:bidi="uk-UA"/>
      </w:rPr>
    </w:lvl>
    <w:lvl w:ilvl="6" w:tplc="2EDC0A5A">
      <w:numFmt w:val="bullet"/>
      <w:lvlText w:val="•"/>
      <w:lvlJc w:val="left"/>
      <w:pPr>
        <w:ind w:left="6398" w:hanging="360"/>
      </w:pPr>
      <w:rPr>
        <w:rFonts w:hint="default"/>
        <w:lang w:val="uk-UA" w:eastAsia="uk-UA" w:bidi="uk-UA"/>
      </w:rPr>
    </w:lvl>
    <w:lvl w:ilvl="7" w:tplc="9F4A45FE">
      <w:numFmt w:val="bullet"/>
      <w:lvlText w:val="•"/>
      <w:lvlJc w:val="left"/>
      <w:pPr>
        <w:ind w:left="7264" w:hanging="360"/>
      </w:pPr>
      <w:rPr>
        <w:rFonts w:hint="default"/>
        <w:lang w:val="uk-UA" w:eastAsia="uk-UA" w:bidi="uk-UA"/>
      </w:rPr>
    </w:lvl>
    <w:lvl w:ilvl="8" w:tplc="B02C0F60">
      <w:numFmt w:val="bullet"/>
      <w:lvlText w:val="•"/>
      <w:lvlJc w:val="left"/>
      <w:pPr>
        <w:ind w:left="8131" w:hanging="360"/>
      </w:pPr>
      <w:rPr>
        <w:rFonts w:hint="default"/>
        <w:lang w:val="uk-UA" w:eastAsia="uk-UA" w:bidi="uk-UA"/>
      </w:rPr>
    </w:lvl>
  </w:abstractNum>
  <w:abstractNum w:abstractNumId="3">
    <w:nsid w:val="3F4619FB"/>
    <w:multiLevelType w:val="hybridMultilevel"/>
    <w:tmpl w:val="2E224CC6"/>
    <w:lvl w:ilvl="0" w:tplc="A120E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8B5F77"/>
    <w:multiLevelType w:val="multilevel"/>
    <w:tmpl w:val="314C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A5A35"/>
    <w:multiLevelType w:val="multilevel"/>
    <w:tmpl w:val="E40C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3"/>
    <w:rsid w:val="000141D6"/>
    <w:rsid w:val="00025502"/>
    <w:rsid w:val="000358DE"/>
    <w:rsid w:val="00042639"/>
    <w:rsid w:val="0008117F"/>
    <w:rsid w:val="000F6C6E"/>
    <w:rsid w:val="00141072"/>
    <w:rsid w:val="0017317F"/>
    <w:rsid w:val="00190BA0"/>
    <w:rsid w:val="00197EE0"/>
    <w:rsid w:val="001D6213"/>
    <w:rsid w:val="001F0141"/>
    <w:rsid w:val="00323935"/>
    <w:rsid w:val="00393AB1"/>
    <w:rsid w:val="00394F5F"/>
    <w:rsid w:val="003B252A"/>
    <w:rsid w:val="003D3E6C"/>
    <w:rsid w:val="003F36FC"/>
    <w:rsid w:val="00403CA9"/>
    <w:rsid w:val="004205D3"/>
    <w:rsid w:val="00561B6E"/>
    <w:rsid w:val="005A690D"/>
    <w:rsid w:val="005F67E7"/>
    <w:rsid w:val="00730CE9"/>
    <w:rsid w:val="007977BF"/>
    <w:rsid w:val="007A078C"/>
    <w:rsid w:val="007A0FE5"/>
    <w:rsid w:val="007D7D6A"/>
    <w:rsid w:val="007E2740"/>
    <w:rsid w:val="008754DE"/>
    <w:rsid w:val="008A151B"/>
    <w:rsid w:val="008D70DE"/>
    <w:rsid w:val="008F5110"/>
    <w:rsid w:val="009A3B3B"/>
    <w:rsid w:val="009B2A40"/>
    <w:rsid w:val="00A600AB"/>
    <w:rsid w:val="00A818D8"/>
    <w:rsid w:val="00A95979"/>
    <w:rsid w:val="00AC5B6A"/>
    <w:rsid w:val="00AF4FC8"/>
    <w:rsid w:val="00B0183A"/>
    <w:rsid w:val="00B77ECE"/>
    <w:rsid w:val="00BD2BEC"/>
    <w:rsid w:val="00CB2C10"/>
    <w:rsid w:val="00D2317A"/>
    <w:rsid w:val="00D6312A"/>
    <w:rsid w:val="00E239D9"/>
    <w:rsid w:val="00E4471A"/>
    <w:rsid w:val="00E56309"/>
    <w:rsid w:val="00F432A4"/>
    <w:rsid w:val="00F43FAC"/>
    <w:rsid w:val="00F6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39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39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39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239D9"/>
    <w:pPr>
      <w:spacing w:after="0" w:line="240" w:lineRule="auto"/>
    </w:pPr>
  </w:style>
  <w:style w:type="character" w:customStyle="1" w:styleId="a4">
    <w:name w:val="Текст сноски Знак"/>
    <w:basedOn w:val="a0"/>
    <w:link w:val="a5"/>
    <w:semiHidden/>
    <w:rsid w:val="00B77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B77ECE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B77ECE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basedOn w:val="a0"/>
    <w:link w:val="a9"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nhideWhenUsed/>
    <w:rsid w:val="00B77ECE"/>
    <w:pPr>
      <w:spacing w:after="120"/>
      <w:ind w:left="283"/>
    </w:pPr>
  </w:style>
  <w:style w:type="character" w:customStyle="1" w:styleId="aa">
    <w:name w:val="Основной текст Знак"/>
    <w:basedOn w:val="a0"/>
    <w:link w:val="ab"/>
    <w:uiPriority w:val="99"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unhideWhenUsed/>
    <w:rsid w:val="00B77ECE"/>
    <w:pPr>
      <w:spacing w:after="120"/>
    </w:pPr>
  </w:style>
  <w:style w:type="character" w:styleId="ac">
    <w:name w:val="footnote reference"/>
    <w:semiHidden/>
    <w:unhideWhenUsed/>
    <w:rsid w:val="00B77ECE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B77EC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B77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B77EC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B77ECE"/>
    <w:rPr>
      <w:color w:val="0000FF" w:themeColor="hyperlink"/>
      <w:u w:val="single"/>
    </w:rPr>
  </w:style>
  <w:style w:type="character" w:customStyle="1" w:styleId="st46">
    <w:name w:val="st46"/>
    <w:rsid w:val="00B77ECE"/>
    <w:rPr>
      <w:i/>
      <w:iCs/>
      <w:color w:val="000000"/>
    </w:rPr>
  </w:style>
  <w:style w:type="paragraph" w:styleId="af">
    <w:name w:val="List Paragraph"/>
    <w:basedOn w:val="a"/>
    <w:uiPriority w:val="1"/>
    <w:qFormat/>
    <w:rsid w:val="007E2740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197E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7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39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39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39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239D9"/>
    <w:pPr>
      <w:spacing w:after="0" w:line="240" w:lineRule="auto"/>
    </w:pPr>
  </w:style>
  <w:style w:type="character" w:customStyle="1" w:styleId="a4">
    <w:name w:val="Текст сноски Знак"/>
    <w:basedOn w:val="a0"/>
    <w:link w:val="a5"/>
    <w:semiHidden/>
    <w:rsid w:val="00B77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B77ECE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B77ECE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basedOn w:val="a0"/>
    <w:link w:val="a9"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nhideWhenUsed/>
    <w:rsid w:val="00B77ECE"/>
    <w:pPr>
      <w:spacing w:after="120"/>
      <w:ind w:left="283"/>
    </w:pPr>
  </w:style>
  <w:style w:type="character" w:customStyle="1" w:styleId="aa">
    <w:name w:val="Основной текст Знак"/>
    <w:basedOn w:val="a0"/>
    <w:link w:val="ab"/>
    <w:uiPriority w:val="99"/>
    <w:rsid w:val="00B77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unhideWhenUsed/>
    <w:rsid w:val="00B77ECE"/>
    <w:pPr>
      <w:spacing w:after="120"/>
    </w:pPr>
  </w:style>
  <w:style w:type="character" w:styleId="ac">
    <w:name w:val="footnote reference"/>
    <w:semiHidden/>
    <w:unhideWhenUsed/>
    <w:rsid w:val="00B77ECE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B77EC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B77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B77EC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B77ECE"/>
    <w:rPr>
      <w:color w:val="0000FF" w:themeColor="hyperlink"/>
      <w:u w:val="single"/>
    </w:rPr>
  </w:style>
  <w:style w:type="character" w:customStyle="1" w:styleId="st46">
    <w:name w:val="st46"/>
    <w:rsid w:val="00B77ECE"/>
    <w:rPr>
      <w:i/>
      <w:iCs/>
      <w:color w:val="000000"/>
    </w:rPr>
  </w:style>
  <w:style w:type="paragraph" w:styleId="af">
    <w:name w:val="List Paragraph"/>
    <w:basedOn w:val="a"/>
    <w:uiPriority w:val="1"/>
    <w:qFormat/>
    <w:rsid w:val="007E2740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197E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7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cid.org/0000%20-%200002%20-%203218-21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nop.kie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lobalre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CF8A-2A74-4A06-8062-D8DDED28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5168</Words>
  <Characters>29464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Харківський національний автомобільно-дорожній університет</vt:lpstr>
      <vt:lpstr>    </vt:lpstr>
      <vt:lpstr>СИЛАБУС</vt:lpstr>
      <vt:lpstr>(РОБОЧА  ПРОГРАМА)</vt:lpstr>
      <vt:lpstr>Загальнокультурні компетенції:</vt:lpstr>
      <vt:lpstr>Професійні компетенції:</vt:lpstr>
    </vt:vector>
  </TitlesOfParts>
  <Company/>
  <LinksUpToDate>false</LinksUpToDate>
  <CharactersWithSpaces>34563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23</cp:revision>
  <cp:lastPrinted>2020-03-22T05:57:00Z</cp:lastPrinted>
  <dcterms:created xsi:type="dcterms:W3CDTF">2020-03-20T00:34:00Z</dcterms:created>
  <dcterms:modified xsi:type="dcterms:W3CDTF">2020-03-22T06:03:00Z</dcterms:modified>
</cp:coreProperties>
</file>